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D0" w:rsidRPr="0069260C" w:rsidRDefault="00F418D0" w:rsidP="00F418D0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6760C600" wp14:editId="0698D39B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D0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F418D0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>
        <w:rPr>
          <w:rFonts w:asciiTheme="majorHAnsi" w:hAnsiTheme="majorHAnsi"/>
          <w:color w:val="000000"/>
          <w:u w:val="single"/>
          <w:lang w:val="it-IT"/>
        </w:rPr>
        <w:t>1</w:t>
      </w:r>
      <w:r w:rsidR="008F3474">
        <w:rPr>
          <w:rFonts w:asciiTheme="majorHAnsi" w:hAnsiTheme="majorHAnsi"/>
          <w:color w:val="000000"/>
          <w:u w:val="single"/>
          <w:lang w:val="it-IT"/>
        </w:rPr>
        <w:t>4522</w:t>
      </w:r>
      <w:r>
        <w:rPr>
          <w:rFonts w:asciiTheme="majorHAnsi" w:hAnsiTheme="majorHAnsi"/>
          <w:color w:val="000000"/>
          <w:u w:val="single"/>
          <w:lang w:val="it-IT"/>
        </w:rPr>
        <w:t>/3 (</w:t>
      </w:r>
      <w:r w:rsidR="008F3474">
        <w:rPr>
          <w:rFonts w:asciiTheme="majorHAnsi" w:hAnsiTheme="majorHAnsi"/>
          <w:color w:val="000000"/>
          <w:u w:val="single"/>
          <w:lang w:val="it-IT"/>
        </w:rPr>
        <w:t>33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>
        <w:rPr>
          <w:rFonts w:asciiTheme="majorHAnsi" w:hAnsiTheme="majorHAnsi"/>
          <w:color w:val="000000"/>
          <w:u w:val="single"/>
          <w:lang w:val="it-IT"/>
        </w:rPr>
        <w:t>82</w:t>
      </w: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>
        <w:rPr>
          <w:rFonts w:asciiTheme="majorHAnsi" w:hAnsiTheme="majorHAnsi"/>
          <w:color w:val="000000"/>
          <w:u w:val="single"/>
          <w:lang w:val="it-IT"/>
        </w:rPr>
        <w:t>0</w:t>
      </w:r>
      <w:r w:rsidR="00D92AF4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>.</w:t>
      </w:r>
      <w:r w:rsidR="008F3474">
        <w:rPr>
          <w:rFonts w:asciiTheme="majorHAnsi" w:hAnsiTheme="majorHAnsi"/>
          <w:color w:val="000000"/>
          <w:u w:val="single"/>
          <w:lang w:val="it-IT"/>
        </w:rPr>
        <w:t>11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18D0" w:rsidRDefault="00F418D0" w:rsidP="00F418D0">
      <w:pPr>
        <w:jc w:val="center"/>
        <w:rPr>
          <w:rFonts w:asciiTheme="majorHAnsi" w:hAnsiTheme="majorHAnsi"/>
          <w:b/>
          <w:bCs/>
          <w:color w:val="C00000"/>
          <w:sz w:val="36"/>
          <w:szCs w:val="36"/>
        </w:rPr>
      </w:pPr>
      <w:r w:rsidRPr="00BA0BB1">
        <w:rPr>
          <w:rFonts w:asciiTheme="majorHAnsi" w:hAnsiTheme="majorHAnsi"/>
          <w:b/>
          <w:bCs/>
          <w:color w:val="C00000"/>
          <w:sz w:val="36"/>
          <w:szCs w:val="36"/>
        </w:rPr>
        <w:t xml:space="preserve">Regulisani monofazni ispravljač sa KM </w:t>
      </w:r>
    </w:p>
    <w:p w:rsidR="00F418D0" w:rsidRPr="00BA0BB1" w:rsidRDefault="00F418D0" w:rsidP="00F418D0">
      <w:pPr>
        <w:jc w:val="center"/>
        <w:rPr>
          <w:rFonts w:asciiTheme="majorHAnsi" w:hAnsiTheme="majorHAnsi"/>
          <w:b/>
          <w:color w:val="C00000"/>
          <w:sz w:val="36"/>
          <w:szCs w:val="36"/>
          <w:u w:val="single"/>
          <w:lang w:val="it-IT"/>
        </w:rPr>
      </w:pPr>
      <w:r w:rsidRPr="00BA0BB1">
        <w:rPr>
          <w:rFonts w:asciiTheme="majorHAnsi" w:hAnsiTheme="majorHAnsi"/>
          <w:b/>
          <w:bCs/>
          <w:color w:val="C00000"/>
          <w:sz w:val="36"/>
          <w:szCs w:val="36"/>
        </w:rPr>
        <w:t xml:space="preserve">sa isporukom, montažom i </w:t>
      </w:r>
      <w:r>
        <w:rPr>
          <w:rFonts w:asciiTheme="majorHAnsi" w:hAnsiTheme="majorHAnsi"/>
          <w:b/>
          <w:bCs/>
          <w:color w:val="C00000"/>
          <w:sz w:val="36"/>
          <w:szCs w:val="36"/>
        </w:rPr>
        <w:t>ugradnjom</w:t>
      </w:r>
      <w:r w:rsidRPr="00BA0BB1">
        <w:rPr>
          <w:rFonts w:ascii="inherit" w:hAnsi="inherit"/>
          <w:color w:val="C00000"/>
          <w:sz w:val="36"/>
          <w:szCs w:val="36"/>
          <w:u w:val="single"/>
        </w:rPr>
        <w:t> 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broj </w:t>
      </w:r>
      <w:r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1</w:t>
      </w:r>
      <w:r w:rsidR="008F3474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4522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</w:t>
      </w:r>
      <w:r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3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 (</w:t>
      </w:r>
      <w:r w:rsidR="008F3474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33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/20)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  <w:r w:rsidRPr="00601FCE">
        <w:rPr>
          <w:rFonts w:ascii="Arial" w:hAnsi="Arial" w:cs="Arial"/>
          <w:b/>
          <w:bCs/>
          <w:color w:val="000000"/>
        </w:rPr>
        <w:br w:type="page"/>
      </w:r>
      <w:r w:rsidRPr="00DC0639">
        <w:rPr>
          <w:rFonts w:ascii="Arial" w:hAnsi="Arial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</w:p>
    <w:p w:rsidR="001A48FC" w:rsidRDefault="00BB303D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F418D0">
        <w:rPr>
          <w:rFonts w:asciiTheme="majorHAnsi" w:hAnsiTheme="majorHAnsi" w:cs="Arial"/>
          <w:color w:val="000000"/>
          <w:lang w:val="sr-Latn-ME"/>
        </w:rPr>
        <w:fldChar w:fldCharType="begin"/>
      </w:r>
      <w:r w:rsidRPr="00F418D0">
        <w:rPr>
          <w:rFonts w:asciiTheme="majorHAnsi" w:hAnsiTheme="majorHAnsi" w:cs="Arial"/>
          <w:color w:val="000000"/>
          <w:lang w:val="sr-Latn-ME"/>
        </w:rPr>
        <w:instrText xml:space="preserve"> TOC \o "1-3" \h \z \u </w:instrText>
      </w:r>
      <w:r w:rsidRPr="00F418D0">
        <w:rPr>
          <w:rFonts w:asciiTheme="majorHAnsi" w:hAnsiTheme="majorHAnsi" w:cs="Arial"/>
          <w:color w:val="000000"/>
          <w:lang w:val="sr-Latn-ME"/>
        </w:rPr>
        <w:fldChar w:fldCharType="separate"/>
      </w:r>
      <w:hyperlink w:anchor="_Toc55287127" w:history="1">
        <w:r w:rsidR="001A48FC" w:rsidRPr="00561D18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_Toc55287127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3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28" w:history="1"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_Toc55287128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8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29" w:history="1">
        <w:r w:rsidR="001A48FC" w:rsidRPr="00561D18">
          <w:rPr>
            <w:rStyle w:val="Hyperlink"/>
            <w:rFonts w:asciiTheme="majorHAnsi" w:hAnsiTheme="majorHAnsi"/>
            <w:b/>
            <w:noProof/>
          </w:rPr>
          <w:t>3.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/>
            <w:b/>
            <w:noProof/>
          </w:rPr>
          <w:t>SREDSTVA FINANSIJSKOG OBEZBIJEĐENJA UGOVORA O JAVNOJ NABAVCI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_Toc55287129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11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30" w:history="1"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_Toc55287130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11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31" w:history="1"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_Toc55287131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12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32" w:history="1"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_Toc55287132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12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33" w:history="1"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_Toc55287133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14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34" w:history="1"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_Toc55287134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15</w:t>
        </w:r>
        <w:r w:rsidR="001A48FC">
          <w:rPr>
            <w:noProof/>
            <w:webHidden/>
          </w:rPr>
          <w:fldChar w:fldCharType="end"/>
        </w:r>
      </w:hyperlink>
    </w:p>
    <w:p w:rsidR="001A48FC" w:rsidRDefault="00EE680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5287135" w:history="1">
        <w:r w:rsidR="001A48FC" w:rsidRPr="00561D18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1A48F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1A48FC" w:rsidRPr="00561D18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1A48FC">
          <w:rPr>
            <w:noProof/>
            <w:webHidden/>
          </w:rPr>
          <w:tab/>
        </w:r>
        <w:r w:rsidR="001A48FC">
          <w:rPr>
            <w:noProof/>
            <w:webHidden/>
          </w:rPr>
          <w:fldChar w:fldCharType="begin"/>
        </w:r>
        <w:r w:rsidR="001A48FC">
          <w:rPr>
            <w:noProof/>
            <w:webHidden/>
          </w:rPr>
          <w:instrText xml:space="preserve"> PAGEREF _Toc55287135 \h </w:instrText>
        </w:r>
        <w:r w:rsidR="001A48FC">
          <w:rPr>
            <w:noProof/>
            <w:webHidden/>
          </w:rPr>
        </w:r>
        <w:r w:rsidR="001A48FC">
          <w:rPr>
            <w:noProof/>
            <w:webHidden/>
          </w:rPr>
          <w:fldChar w:fldCharType="separate"/>
        </w:r>
        <w:r w:rsidR="001A48FC">
          <w:rPr>
            <w:noProof/>
            <w:webHidden/>
          </w:rPr>
          <w:t>16</w:t>
        </w:r>
        <w:r w:rsidR="001A48FC">
          <w:rPr>
            <w:noProof/>
            <w:webHidden/>
          </w:rPr>
          <w:fldChar w:fldCharType="end"/>
        </w:r>
      </w:hyperlink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F418D0">
        <w:rPr>
          <w:rFonts w:asciiTheme="majorHAnsi" w:hAnsiTheme="majorHAnsi" w:cs="Arial"/>
          <w:color w:val="000000"/>
        </w:rPr>
        <w:fldChar w:fldCharType="end"/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601FCE">
        <w:rPr>
          <w:rFonts w:ascii="Arial" w:hAnsi="Arial" w:cs="Arial"/>
          <w:color w:val="000000"/>
        </w:rPr>
        <w:t xml:space="preserve">  </w:t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7D48D0" w:rsidRDefault="007D48D0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55287127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F418D0" w:rsidRPr="0069260C" w:rsidTr="00F418D0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>
              <w:rPr>
                <w:rFonts w:asciiTheme="majorHAnsi" w:hAnsiTheme="majorHAnsi"/>
                <w:b/>
              </w:rPr>
              <w:t xml:space="preserve"> Đon Đeljaj, dipl.el.ing.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F418D0" w:rsidRPr="0069260C" w:rsidRDefault="00F418D0" w:rsidP="00F418D0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</w:t>
            </w:r>
            <w:r>
              <w:rPr>
                <w:rFonts w:asciiTheme="majorHAnsi" w:hAnsiTheme="majorHAnsi"/>
                <w:b/>
                <w:color w:val="000000"/>
              </w:rPr>
              <w:t>4</w:t>
            </w:r>
            <w:r w:rsidRPr="0069260C">
              <w:rPr>
                <w:rFonts w:asciiTheme="majorHAnsi" w:hAnsiTheme="majorHAnsi"/>
                <w:b/>
                <w:color w:val="000000"/>
              </w:rPr>
              <w:t>0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F418D0" w:rsidRPr="0069260C" w:rsidRDefault="00EE6802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F418D0" w:rsidRPr="0069260C" w:rsidRDefault="00EE6802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Robe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69260C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BA0BB1">
              <w:rPr>
                <w:rFonts w:asciiTheme="majorHAnsi" w:hAnsiTheme="majorHAnsi"/>
                <w:b/>
                <w:i/>
                <w:lang w:val="sr-Latn-CS"/>
              </w:rPr>
              <w:t xml:space="preserve">Nabavka </w:t>
            </w:r>
            <w:r w:rsidRPr="00BA0BB1">
              <w:rPr>
                <w:rFonts w:asciiTheme="majorHAnsi" w:hAnsiTheme="majorHAnsi"/>
                <w:b/>
                <w:bCs/>
                <w:i/>
              </w:rPr>
              <w:t>regulisanog monofaznog ispravljača sa KM sa isporukom, montažom</w:t>
            </w:r>
            <w:r>
              <w:rPr>
                <w:rFonts w:asciiTheme="majorHAnsi" w:hAnsiTheme="majorHAnsi"/>
                <w:b/>
                <w:bCs/>
                <w:i/>
              </w:rPr>
              <w:t>, ugradnjom</w:t>
            </w:r>
            <w:r w:rsidRPr="00BA0BB1">
              <w:rPr>
                <w:rFonts w:asciiTheme="majorHAnsi" w:hAnsiTheme="majorHAnsi"/>
                <w:b/>
                <w:bCs/>
                <w:i/>
              </w:rPr>
              <w:t xml:space="preserve"> i </w:t>
            </w:r>
            <w:r>
              <w:rPr>
                <w:rFonts w:asciiTheme="majorHAnsi" w:hAnsiTheme="majorHAnsi"/>
                <w:b/>
                <w:bCs/>
                <w:i/>
              </w:rPr>
              <w:t>puštanjem u rad</w:t>
            </w:r>
            <w:r w:rsidRPr="00BA0BB1">
              <w:rPr>
                <w:rFonts w:asciiTheme="majorHAnsi" w:hAnsiTheme="majorHAnsi" w:cs="Arial"/>
                <w:i/>
                <w:lang w:val="sr-Latn-CS"/>
              </w:rPr>
              <w:t>, u svemu prema specifikaciji koja je sastavni dio Tenderske dokumentacije.</w:t>
            </w:r>
          </w:p>
        </w:tc>
      </w:tr>
    </w:tbl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F418D0" w:rsidRPr="0069260C" w:rsidRDefault="00F418D0" w:rsidP="00F418D0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69260C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69260C" w:rsidRDefault="00F418D0" w:rsidP="00F418D0">
            <w:pPr>
              <w:rPr>
                <w:rFonts w:asciiTheme="majorHAnsi" w:hAnsiTheme="majorHAnsi" w:cs="Arial"/>
                <w:color w:val="000000"/>
              </w:rPr>
            </w:pPr>
            <w:r w:rsidRPr="00BA0BB1">
              <w:rPr>
                <w:rFonts w:asciiTheme="majorHAnsi" w:hAnsiTheme="majorHAnsi"/>
                <w:lang w:eastAsia="sr-Latn-ME"/>
              </w:rPr>
              <w:t>31681400-7 Elektricne komponente</w:t>
            </w:r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F418D0">
        <w:rPr>
          <w:rFonts w:asciiTheme="majorHAnsi" w:hAnsiTheme="majorHAnsi" w:cs="Arial"/>
          <w:color w:val="000000"/>
        </w:rPr>
        <w:sym w:font="Wingdings" w:char="F0FD"/>
      </w:r>
      <w:r w:rsidRPr="00F418D0">
        <w:rPr>
          <w:rFonts w:asciiTheme="majorHAnsi" w:hAnsiTheme="majorHAnsi" w:cs="Arial"/>
          <w:color w:val="000000"/>
        </w:rPr>
        <w:t xml:space="preserve"> </w:t>
      </w:r>
      <w:r w:rsidRPr="00F418D0">
        <w:rPr>
          <w:rFonts w:asciiTheme="majorHAnsi" w:hAnsiTheme="majorHAnsi" w:cs="Arial"/>
        </w:rPr>
        <w:t>Obrazloženje razloga zašto predmet nabavke nije podijeljen na partije:  predmetna javna nabavka je jedinstvena cijelina i ne može se podijeliti na partije.</w:t>
      </w:r>
      <w:r w:rsidRPr="0069260C">
        <w:rPr>
          <w:rFonts w:asciiTheme="majorHAnsi" w:hAnsiTheme="majorHAnsi" w:cs="Arial"/>
        </w:rPr>
        <w:t xml:space="preserve"> </w:t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941DF0" w:rsidRPr="0069260C" w:rsidRDefault="00941DF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Pr="0069260C">
        <w:rPr>
          <w:rFonts w:asciiTheme="majorHAnsi" w:hAnsiTheme="majorHAnsi" w:cs="Arial"/>
          <w:color w:val="000000"/>
        </w:rPr>
        <w:t>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cjeline je </w:t>
      </w:r>
      <w:r>
        <w:rPr>
          <w:rFonts w:asciiTheme="majorHAnsi" w:hAnsiTheme="majorHAnsi" w:cs="Calibri"/>
          <w:color w:val="000000"/>
        </w:rPr>
        <w:t>33</w:t>
      </w:r>
      <w:r w:rsidRPr="0069260C">
        <w:rPr>
          <w:rFonts w:asciiTheme="majorHAnsi" w:hAnsiTheme="majorHAnsi" w:cs="Calibri"/>
          <w:color w:val="000000"/>
        </w:rPr>
        <w:t>.</w:t>
      </w:r>
      <w:r>
        <w:rPr>
          <w:rFonts w:asciiTheme="majorHAnsi" w:hAnsiTheme="majorHAnsi" w:cs="Calibri"/>
          <w:color w:val="000000"/>
        </w:rPr>
        <w:t>057</w:t>
      </w:r>
      <w:r w:rsidRPr="0069260C">
        <w:rPr>
          <w:rFonts w:asciiTheme="majorHAnsi" w:hAnsiTheme="majorHAnsi" w:cs="Calibri"/>
          <w:color w:val="000000"/>
        </w:rPr>
        <w:t>,</w:t>
      </w:r>
      <w:r>
        <w:rPr>
          <w:rFonts w:asciiTheme="majorHAnsi" w:hAnsiTheme="majorHAnsi" w:cs="Calibri"/>
          <w:color w:val="000000"/>
        </w:rPr>
        <w:t>85</w:t>
      </w:r>
      <w:r w:rsidRPr="0069260C">
        <w:rPr>
          <w:rFonts w:asciiTheme="majorHAnsi" w:hAnsiTheme="majorHAnsi" w:cs="Arial"/>
          <w:color w:val="000000"/>
        </w:rPr>
        <w:t xml:space="preserve"> €;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30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2B37A9" w:rsidRPr="0051618F" w:rsidRDefault="002B37A9" w:rsidP="002B37A9">
      <w:pPr>
        <w:jc w:val="both"/>
        <w:rPr>
          <w:rFonts w:ascii="Arial" w:hAnsi="Arial" w:cs="Arial"/>
          <w:sz w:val="16"/>
          <w:szCs w:val="16"/>
        </w:rPr>
      </w:pPr>
    </w:p>
    <w:p w:rsidR="002B37A9" w:rsidRPr="00214A4D" w:rsidRDefault="002B37A9" w:rsidP="002B3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214A4D">
        <w:rPr>
          <w:rFonts w:asciiTheme="majorHAnsi" w:hAnsiTheme="majorHAnsi" w:cs="Arial"/>
          <w:b/>
        </w:rPr>
        <w:t>XI Posebni oblik nabavke</w:t>
      </w:r>
    </w:p>
    <w:p w:rsidR="002B37A9" w:rsidRPr="0069260C" w:rsidRDefault="002B37A9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Varijante ponude nijesu dozvoljene i neće biti razmatrane.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F418D0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 xml:space="preserve"> za obavljanje djelatnosti,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 stručne i tehničke osposobljenosti.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je </w:t>
      </w:r>
      <w:r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 </w:t>
      </w:r>
      <w:r w:rsidRPr="0069260C">
        <w:rPr>
          <w:rFonts w:asciiTheme="majorHAnsi" w:hAnsiTheme="majorHAnsi" w:cs="Arial"/>
        </w:rPr>
        <w:t xml:space="preserve">je u postupku stečaja ili likvidacije;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C00ACA" w:rsidRDefault="00F418D0" w:rsidP="00F418D0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r w:rsidRPr="00C00ACA">
        <w:rPr>
          <w:rFonts w:asciiTheme="majorHAnsi" w:hAnsiTheme="majorHAnsi" w:cs="Arial"/>
        </w:rPr>
        <w:t>odnos cijene i kvaliteta</w:t>
      </w:r>
    </w:p>
    <w:p w:rsidR="00F418D0" w:rsidRPr="00D25C61" w:rsidRDefault="00F418D0" w:rsidP="00F418D0">
      <w:pPr>
        <w:rPr>
          <w:rFonts w:asciiTheme="majorHAnsi" w:hAnsiTheme="majorHAnsi" w:cs="Arial"/>
          <w:sz w:val="16"/>
          <w:szCs w:val="16"/>
        </w:rPr>
      </w:pPr>
    </w:p>
    <w:p w:rsidR="00F418D0" w:rsidRPr="00D25C61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lastRenderedPageBreak/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07 sati do 15 sati, zaključno sa danom </w:t>
      </w:r>
      <w:r w:rsidR="00EF6A46">
        <w:rPr>
          <w:rFonts w:asciiTheme="majorHAnsi" w:hAnsiTheme="majorHAnsi" w:cs="Arial"/>
          <w:b/>
          <w:color w:val="000000"/>
        </w:rPr>
        <w:t>1</w:t>
      </w:r>
      <w:r w:rsidR="00D7059A">
        <w:rPr>
          <w:rFonts w:asciiTheme="majorHAnsi" w:hAnsiTheme="majorHAnsi" w:cs="Arial"/>
          <w:b/>
          <w:color w:val="000000"/>
        </w:rPr>
        <w:t>8</w:t>
      </w:r>
      <w:r w:rsidRPr="00241E0D">
        <w:rPr>
          <w:rFonts w:asciiTheme="majorHAnsi" w:hAnsiTheme="majorHAnsi" w:cs="Arial"/>
          <w:b/>
          <w:color w:val="000000"/>
        </w:rPr>
        <w:t>.</w:t>
      </w:r>
      <w:r w:rsidR="00EF6A46">
        <w:rPr>
          <w:rFonts w:asciiTheme="majorHAnsi" w:hAnsiTheme="majorHAnsi" w:cs="Arial"/>
          <w:b/>
          <w:color w:val="000000"/>
        </w:rPr>
        <w:t>11</w:t>
      </w:r>
      <w:r w:rsidRPr="00241E0D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do 12 sati.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EF6A46">
        <w:rPr>
          <w:rFonts w:asciiTheme="majorHAnsi" w:hAnsiTheme="majorHAnsi" w:cs="Arial"/>
          <w:b/>
          <w:color w:val="000000"/>
        </w:rPr>
        <w:t>1</w:t>
      </w:r>
      <w:r w:rsidR="00D7059A">
        <w:rPr>
          <w:rFonts w:asciiTheme="majorHAnsi" w:hAnsiTheme="majorHAnsi" w:cs="Arial"/>
          <w:b/>
          <w:color w:val="000000"/>
        </w:rPr>
        <w:t>8</w:t>
      </w:r>
      <w:r w:rsidRPr="00241E0D">
        <w:rPr>
          <w:rFonts w:asciiTheme="majorHAnsi" w:hAnsiTheme="majorHAnsi" w:cs="Arial"/>
          <w:b/>
          <w:color w:val="000000"/>
        </w:rPr>
        <w:t>.</w:t>
      </w:r>
      <w:r w:rsidR="00EF6A46">
        <w:rPr>
          <w:rFonts w:asciiTheme="majorHAnsi" w:hAnsiTheme="majorHAnsi" w:cs="Arial"/>
          <w:b/>
          <w:color w:val="000000"/>
        </w:rPr>
        <w:t>11</w:t>
      </w:r>
      <w:r w:rsidRPr="00241E0D">
        <w:rPr>
          <w:rFonts w:asciiTheme="majorHAnsi" w:hAnsiTheme="majorHAnsi" w:cs="Arial"/>
          <w:b/>
          <w:color w:val="000000"/>
        </w:rPr>
        <w:t>.2020. godine</w:t>
      </w:r>
      <w:r w:rsidRPr="0069260C">
        <w:rPr>
          <w:rFonts w:asciiTheme="majorHAnsi" w:hAnsiTheme="majorHAnsi" w:cs="Arial"/>
          <w:color w:val="000000"/>
        </w:rPr>
        <w:t xml:space="preserve"> u 12,30 sati, u prostorijama </w:t>
      </w:r>
      <w:r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A16D98" w:rsidRDefault="00F418D0" w:rsidP="00F418D0">
      <w:pPr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Razlozi hitnosti za skraćenje roka za podnošenje ponuda: </w:t>
      </w:r>
    </w:p>
    <w:p w:rsidR="00EF6A46" w:rsidRPr="0069260C" w:rsidRDefault="00860B1B" w:rsidP="00F418D0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  <w:i/>
          <w:color w:val="000000"/>
          <w:lang w:val="pl-PL"/>
        </w:rPr>
        <w:t xml:space="preserve">Dana </w:t>
      </w:r>
      <w:r w:rsidR="00A16D98">
        <w:rPr>
          <w:rFonts w:asciiTheme="majorHAnsi" w:hAnsiTheme="majorHAnsi"/>
          <w:i/>
          <w:color w:val="000000"/>
          <w:lang w:val="pl-PL"/>
        </w:rPr>
        <w:t>07.08.</w:t>
      </w:r>
      <w:r>
        <w:rPr>
          <w:rFonts w:asciiTheme="majorHAnsi" w:hAnsiTheme="majorHAnsi"/>
          <w:i/>
          <w:color w:val="000000"/>
          <w:lang w:val="pl-PL"/>
        </w:rPr>
        <w:t xml:space="preserve">2020.godine </w:t>
      </w:r>
      <w:r w:rsidR="00EF6A46">
        <w:rPr>
          <w:rFonts w:asciiTheme="majorHAnsi" w:hAnsiTheme="majorHAnsi"/>
          <w:i/>
          <w:color w:val="000000"/>
          <w:lang w:val="pl-PL"/>
        </w:rPr>
        <w:t>pokrenut je postupak javne nabavke istog predmeta koji je poništen jer nije dostavljena ni jedna ispravna ponuda.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D25C61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Rok važenja ponude je 60 dana od dana otvaranja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da</w:t>
      </w:r>
    </w:p>
    <w:p w:rsidR="00F418D0" w:rsidRPr="0069260C" w:rsidRDefault="00F418D0" w:rsidP="00F418D0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 7 dana nakon isteka važenja ponude.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 ili okvirni sporazum; ili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55287128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458"/>
        <w:gridCol w:w="2209"/>
        <w:gridCol w:w="1344"/>
        <w:gridCol w:w="1171"/>
        <w:gridCol w:w="1600"/>
        <w:gridCol w:w="1616"/>
      </w:tblGrid>
      <w:tr w:rsidR="00F418D0" w:rsidRPr="0069260C" w:rsidTr="00F418D0">
        <w:trPr>
          <w:trHeight w:val="1862"/>
          <w:tblCellSpacing w:w="20" w:type="dxa"/>
        </w:trPr>
        <w:tc>
          <w:tcPr>
            <w:tcW w:w="1398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2169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2475" w:type="dxa"/>
            <w:gridSpan w:val="2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556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F418D0" w:rsidRPr="0069260C" w:rsidTr="00F418D0">
        <w:trPr>
          <w:tblCellSpacing w:w="20" w:type="dxa"/>
        </w:trPr>
        <w:tc>
          <w:tcPr>
            <w:tcW w:w="1398" w:type="dxa"/>
            <w:shd w:val="clear" w:color="auto" w:fill="D9D9D9" w:themeFill="background1" w:themeFillShade="D9"/>
          </w:tcPr>
          <w:p w:rsidR="00F418D0" w:rsidRPr="00D25C61" w:rsidRDefault="00F418D0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169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C00ACA">
              <w:rPr>
                <w:rFonts w:asciiTheme="majorHAnsi" w:hAnsiTheme="majorHAnsi"/>
                <w:bCs/>
                <w:sz w:val="20"/>
                <w:szCs w:val="20"/>
              </w:rPr>
              <w:t>Regulisani monofazni ispravljač sa KM sa isporukom, montažom, ugradnjom i puštanjem u rad</w:t>
            </w:r>
          </w:p>
        </w:tc>
        <w:tc>
          <w:tcPr>
            <w:tcW w:w="1304" w:type="dxa"/>
            <w:vAlign w:val="bottom"/>
          </w:tcPr>
          <w:p w:rsidR="00F418D0" w:rsidRPr="00C00ACA" w:rsidRDefault="00F418D0" w:rsidP="00D37C79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 xml:space="preserve">tip IRN1515KM, 220/60DC, </w:t>
            </w:r>
            <w:r w:rsidR="00D37C79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2</w:t>
            </w: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131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mjesto ugradnje: ukrsnica Kruševo</w:t>
            </w:r>
          </w:p>
        </w:tc>
        <w:tc>
          <w:tcPr>
            <w:tcW w:w="1560" w:type="dxa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komad</w:t>
            </w:r>
          </w:p>
        </w:tc>
        <w:tc>
          <w:tcPr>
            <w:tcW w:w="1556" w:type="dxa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1</w:t>
            </w:r>
          </w:p>
        </w:tc>
      </w:tr>
      <w:tr w:rsidR="00F418D0" w:rsidRPr="0069260C" w:rsidTr="00F418D0">
        <w:trPr>
          <w:tblCellSpacing w:w="20" w:type="dxa"/>
        </w:trPr>
        <w:tc>
          <w:tcPr>
            <w:tcW w:w="1398" w:type="dxa"/>
            <w:shd w:val="clear" w:color="auto" w:fill="D9D9D9" w:themeFill="background1" w:themeFillShade="D9"/>
          </w:tcPr>
          <w:p w:rsidR="00F418D0" w:rsidRPr="00D25C61" w:rsidRDefault="00F418D0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/>
                <w:bCs/>
                <w:sz w:val="20"/>
                <w:szCs w:val="20"/>
              </w:rPr>
              <w:t>Regulisani monofazni ispravljač sa KM sa isporukom, montažom, ugradnjom i puštanjem u rad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bottom"/>
          </w:tcPr>
          <w:p w:rsidR="00F418D0" w:rsidRPr="00C00ACA" w:rsidRDefault="00F418D0" w:rsidP="00D37C79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 xml:space="preserve">tip IRN1515KM, 220/60DC, </w:t>
            </w:r>
            <w:r w:rsidR="00D37C79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2</w:t>
            </w: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50A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mjesto ugradnje: stanica Golubovci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komad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1</w:t>
            </w:r>
          </w:p>
        </w:tc>
      </w:tr>
    </w:tbl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D37C79" w:rsidRDefault="00D37C79" w:rsidP="00F418D0">
      <w:pPr>
        <w:rPr>
          <w:rFonts w:asciiTheme="majorHAnsi" w:hAnsiTheme="majorHAnsi" w:cs="Arial"/>
        </w:rPr>
      </w:pPr>
    </w:p>
    <w:p w:rsidR="00D37C79" w:rsidRDefault="00D37C79" w:rsidP="00F418D0">
      <w:pPr>
        <w:rPr>
          <w:rFonts w:asciiTheme="majorHAnsi" w:hAnsiTheme="majorHAnsi" w:cs="Arial"/>
        </w:rPr>
      </w:pPr>
    </w:p>
    <w:p w:rsidR="00D37C79" w:rsidRDefault="00D37C79" w:rsidP="00F418D0">
      <w:pPr>
        <w:rPr>
          <w:rFonts w:asciiTheme="majorHAnsi" w:hAnsiTheme="majorHAnsi" w:cs="Arial"/>
        </w:rPr>
      </w:pPr>
    </w:p>
    <w:p w:rsidR="00D37C79" w:rsidRDefault="00D37C79" w:rsidP="00F418D0">
      <w:pPr>
        <w:rPr>
          <w:rFonts w:asciiTheme="majorHAnsi" w:hAnsiTheme="majorHAnsi" w:cs="Arial"/>
        </w:rPr>
      </w:pP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HAnsi" w:hAnsiTheme="majorHAnsi" w:cs="Arial"/>
          <w:b/>
          <w:sz w:val="26"/>
          <w:szCs w:val="26"/>
          <w:lang w:val="sr-Latn-RS"/>
        </w:rPr>
      </w:pPr>
      <w:r w:rsidRPr="00E92AEA">
        <w:rPr>
          <w:rFonts w:asciiTheme="majorHAnsi" w:hAnsiTheme="majorHAnsi" w:cs="Arial"/>
          <w:b/>
          <w:sz w:val="26"/>
          <w:szCs w:val="26"/>
          <w:lang w:val="sr-Latn-RS"/>
        </w:rPr>
        <w:lastRenderedPageBreak/>
        <w:t xml:space="preserve">Monofazni ispravljač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Ulazni napon sa kontaktne mreže ili distributivne mreže     220V,50Hz +/-25%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Izlazne karakteristike monofaznih ispravljača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a.Na akumulatorsku bateriju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60V, DC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b. Izlazni napon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Konstantan jednosmerni napon u svim režimima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>
        <w:rPr>
          <w:rFonts w:asciiTheme="majorHAnsi" w:hAnsiTheme="majorHAnsi" w:cs="Arial"/>
          <w:sz w:val="25"/>
          <w:szCs w:val="25"/>
          <w:lang w:val="sr-Latn-RS"/>
        </w:rPr>
        <w:t>c. Tolerancija podešenih izla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>znih napona %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+/-1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d. Podesivost izlaznog napona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+ 1</w:t>
      </w:r>
      <w:r>
        <w:rPr>
          <w:rFonts w:asciiTheme="majorHAnsi" w:hAnsiTheme="majorHAnsi" w:cs="Arial"/>
          <w:sz w:val="25"/>
          <w:szCs w:val="25"/>
          <w:lang w:val="sr-Latn-RS"/>
        </w:rPr>
        <w:t>,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 10%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e. Napon potrošača, poseban izvod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od 55.5V DC – 66 V DC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f.  Struja nominalna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250A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g. Opseg podešavanja struje baterije %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0-100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h. Pri svim opterećenjima 0-100% mora održavati napon na ćeliji AKU baterije  +/-1%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i. Mogućnost nadopunjavanja ćelije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+/-1%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j. Mogućnost punjenja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k. Napon održavanja baterije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         podesivo za NiCD tip baterije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l. Napon punjenja baterije podesivo za tip baterije Pb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m. Napon dubokog punjenja baterije podesivo za NicD tip baterije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n. Isključenje potrošača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55,5 V DC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o. Karakteristika punjenja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         Saglasno standardu DIN 41 773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rFonts w:asciiTheme="majorHAnsi" w:hAnsiTheme="majorHAnsi" w:cs="Arial"/>
          <w:b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b/>
          <w:sz w:val="25"/>
          <w:szCs w:val="25"/>
          <w:lang w:val="sr-Latn-RS"/>
        </w:rPr>
        <w:t xml:space="preserve">Režim rada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p. Automatski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IUU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q. Režim dopunjavanja – ručno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IU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r. Režim punjenja – ručno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IU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s. Režim dubokog punjenja – ručno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IU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rFonts w:asciiTheme="majorHAnsi" w:hAnsiTheme="majorHAnsi" w:cs="Arial"/>
          <w:b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b/>
          <w:sz w:val="25"/>
          <w:szCs w:val="25"/>
          <w:lang w:val="sr-Latn-RS"/>
        </w:rPr>
        <w:t xml:space="preserve">Vrsta baterije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t. Nedeljiva baterija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Pb ili NiCd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u. Nadzor nad baterijom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                     Prekid baterijskog kola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         Programirano pražnjenje baterije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v.  Faktor snage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&gt;0,8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</w:rPr>
        <w:t xml:space="preserve">w. Stepen iskorišćenja </w:t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>&gt;0,9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x. Temperatura okoline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-30 +55C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y. Vlažnost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95%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aa.Buka (dB) na 1m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&gt;55dB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bb. Galvanska izolovanost ulaz-izlaz-masa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2.5kV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cc. Signalizacija i memorijski prikaz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svih stanja prekidača i osigurača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dd. Sinoptički prikaz i displej merenja i alarma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ee. Merenja: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Uul-km, Uul-dm, Ful, Udc, Lizl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ff.  Način hlađenja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Prirodno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gg. Dimenzije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650 x 700 x 2000</w:t>
      </w: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lastRenderedPageBreak/>
        <w:t>Zahtjevi u pogledu načina izvršavanja predmeta nabavke koji su od značaja za sačinjavanje ponude i izvršenje ugovora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r w:rsidRPr="0069260C">
        <w:rPr>
          <w:rFonts w:asciiTheme="majorHAnsi" w:hAnsiTheme="majorHAnsi" w:cs="Arial"/>
          <w:color w:val="000000"/>
        </w:rPr>
        <w:t>Rok izvršenja ugovora je 1 godina od dana zaključivanja ugovora.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Mjesto izvršenja ugovora je </w:t>
      </w:r>
      <w:r>
        <w:rPr>
          <w:rFonts w:asciiTheme="majorHAnsi" w:hAnsiTheme="majorHAnsi"/>
          <w:color w:val="000000"/>
          <w:sz w:val="23"/>
          <w:szCs w:val="23"/>
          <w:lang w:val="pl-PL"/>
        </w:rPr>
        <w:t>ukrsnica Kruševo, stanica Golubovci i stanica Sutomore</w:t>
      </w:r>
      <w:r w:rsidRPr="0069260C">
        <w:rPr>
          <w:rFonts w:asciiTheme="majorHAnsi" w:hAnsiTheme="majorHAnsi" w:cs="Arial"/>
          <w:color w:val="000000"/>
        </w:rPr>
        <w:t>.</w:t>
      </w:r>
    </w:p>
    <w:p w:rsidR="00F418D0" w:rsidRPr="0069260C" w:rsidRDefault="00F418D0" w:rsidP="00F418D0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F418D0" w:rsidRPr="0069260C" w:rsidRDefault="00F418D0" w:rsidP="00F418D0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Uslovi plaćanja su: odloženo.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Garantni rok: </w:t>
      </w:r>
      <w:r w:rsidRPr="0069260C">
        <w:rPr>
          <w:rFonts w:asciiTheme="majorHAnsi" w:hAnsiTheme="majorHAnsi"/>
          <w:color w:val="000000"/>
        </w:rPr>
        <w:t xml:space="preserve">minimum </w:t>
      </w:r>
      <w:r w:rsidR="00282D2C">
        <w:rPr>
          <w:rFonts w:asciiTheme="majorHAnsi" w:hAnsiTheme="majorHAnsi"/>
          <w:color w:val="000000"/>
        </w:rPr>
        <w:t>2</w:t>
      </w:r>
      <w:r w:rsidRPr="0069260C">
        <w:rPr>
          <w:rFonts w:asciiTheme="majorHAnsi" w:hAnsiTheme="majorHAnsi"/>
          <w:color w:val="000000"/>
        </w:rPr>
        <w:t xml:space="preserve"> godina</w:t>
      </w:r>
      <w:r w:rsidRPr="0069260C">
        <w:rPr>
          <w:rFonts w:asciiTheme="majorHAnsi" w:hAnsiTheme="majorHAnsi" w:cs="Arial"/>
          <w:color w:val="000000"/>
        </w:rPr>
        <w:t>.</w:t>
      </w:r>
    </w:p>
    <w:p w:rsidR="00806B24" w:rsidRDefault="00806B24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F418D0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806B24" w:rsidRDefault="00806B24" w:rsidP="00F418D0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prijem usluge (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 i puštanje u rad)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saglasno važećim standardima iz predmetne oblasti,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kada ovlašćeno lice Kupca u mjestu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ugradnje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izvrši prijem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usluge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, što se potvrđuje odgovarajućim Zapisnikom koji potpisuju ovlašćena lica Kupca i Dobavljača.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>
              <w:rPr>
                <w:rFonts w:asciiTheme="majorHAnsi" w:hAnsiTheme="majorHAnsi"/>
                <w:sz w:val="23"/>
                <w:szCs w:val="23"/>
                <w:lang w:val="nl-NL"/>
              </w:rPr>
              <w:t>Zapisnik/ci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njima ispostavljena faktura od strane Dobavljača čine osnov za plaćanje.</w:t>
            </w: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montažu, ugradnju i puštanje u rad robe,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koja ima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322B2C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Ako se zapisnički utvrdi da roba koju je Dobavljač isporučio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montirao, ugradio i pustio u rad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30</w:t>
            </w:r>
            <w:r w:rsidRPr="00322B2C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 dana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montiranu i ugrađenu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.</w:t>
            </w:r>
          </w:p>
        </w:tc>
      </w:tr>
    </w:tbl>
    <w:p w:rsidR="00806B24" w:rsidRDefault="00806B24" w:rsidP="00806B24">
      <w:pPr>
        <w:jc w:val="both"/>
        <w:rPr>
          <w:rFonts w:asciiTheme="majorHAnsi" w:hAnsiTheme="majorHAnsi"/>
          <w:sz w:val="23"/>
          <w:szCs w:val="23"/>
          <w:lang w:val="nl-NL"/>
        </w:rPr>
      </w:pPr>
    </w:p>
    <w:p w:rsidR="00F418D0" w:rsidRPr="0069260C" w:rsidRDefault="00F418D0" w:rsidP="00806B24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F418D0" w:rsidRPr="00806B24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806B24" w:rsidRDefault="00F418D0" w:rsidP="00F418D0">
      <w:pPr>
        <w:rPr>
          <w:rFonts w:asciiTheme="majorHAnsi" w:hAnsiTheme="majorHAnsi"/>
          <w:b/>
          <w:color w:val="000000"/>
          <w:sz w:val="16"/>
          <w:szCs w:val="16"/>
        </w:rPr>
      </w:pPr>
    </w:p>
    <w:p w:rsidR="00F418D0" w:rsidRPr="00444C91" w:rsidRDefault="00F418D0" w:rsidP="00F418D0">
      <w:pPr>
        <w:rPr>
          <w:rFonts w:asciiTheme="majorHAnsi" w:hAnsiTheme="majorHAnsi"/>
          <w:color w:val="000000"/>
        </w:rPr>
      </w:pPr>
      <w:r w:rsidRPr="00444C91">
        <w:rPr>
          <w:rFonts w:asciiTheme="majorHAnsi" w:hAnsiTheme="majorHAnsi"/>
          <w:b/>
          <w:color w:val="000000"/>
        </w:rPr>
        <w:sym w:font="Wingdings" w:char="F078"/>
      </w:r>
      <w:r w:rsidRPr="00444C91">
        <w:rPr>
          <w:rFonts w:asciiTheme="majorHAnsi" w:hAnsiTheme="majorHAnsi"/>
          <w:color w:val="000000"/>
        </w:rPr>
        <w:t xml:space="preserve"> Garancije kvaliteta: </w:t>
      </w:r>
    </w:p>
    <w:p w:rsidR="00F418D0" w:rsidRPr="00712546" w:rsidRDefault="00F418D0" w:rsidP="00F418D0">
      <w:pPr>
        <w:ind w:left="284"/>
        <w:jc w:val="both"/>
        <w:rPr>
          <w:rFonts w:asciiTheme="majorHAnsi" w:hAnsiTheme="majorHAnsi"/>
          <w:color w:val="000000"/>
        </w:rPr>
      </w:pPr>
      <w:r w:rsidRPr="00444C91">
        <w:rPr>
          <w:rFonts w:asciiTheme="majorHAnsi" w:hAnsiTheme="majorHAnsi"/>
          <w:color w:val="000000"/>
        </w:rPr>
        <w:t xml:space="preserve">- </w:t>
      </w:r>
      <w:r w:rsidRPr="00712546">
        <w:rPr>
          <w:rFonts w:asciiTheme="majorHAnsi" w:hAnsiTheme="majorHAnsi"/>
          <w:color w:val="000000"/>
        </w:rPr>
        <w:t xml:space="preserve">Ponuđač je dužan da dostavi </w:t>
      </w:r>
      <w:r w:rsidR="003563D5">
        <w:rPr>
          <w:rFonts w:asciiTheme="majorHAnsi" w:hAnsiTheme="majorHAnsi" w:cs="Arial"/>
          <w:lang w:val="sr-Latn-CS"/>
        </w:rPr>
        <w:t>dokaz da je proizvođač</w:t>
      </w:r>
      <w:r w:rsidRPr="00712546">
        <w:rPr>
          <w:rFonts w:asciiTheme="majorHAnsi" w:hAnsiTheme="majorHAnsi" w:cs="Arial"/>
          <w:lang w:val="sr-Latn-CS"/>
        </w:rPr>
        <w:t xml:space="preserve"> ili ovlašćeni distributer i serviser ponuđene robe;</w:t>
      </w:r>
    </w:p>
    <w:p w:rsidR="00F418D0" w:rsidRPr="00444C91" w:rsidRDefault="00F418D0" w:rsidP="00F418D0">
      <w:pPr>
        <w:ind w:left="284"/>
        <w:jc w:val="both"/>
        <w:rPr>
          <w:rFonts w:asciiTheme="majorHAnsi" w:hAnsiTheme="majorHAnsi"/>
          <w:color w:val="000000"/>
        </w:rPr>
      </w:pPr>
      <w:r w:rsidRPr="00712546">
        <w:rPr>
          <w:rFonts w:asciiTheme="majorHAnsi" w:hAnsiTheme="majorHAnsi" w:cs="Arial"/>
          <w:lang w:val="sr-Latn-CS"/>
        </w:rPr>
        <w:t xml:space="preserve">- </w:t>
      </w:r>
      <w:r w:rsidRPr="00712546">
        <w:rPr>
          <w:rFonts w:asciiTheme="majorHAnsi" w:hAnsiTheme="majorHAnsi"/>
          <w:color w:val="000000"/>
        </w:rPr>
        <w:t>Ponuđač je dužan da dostavi dozvolu za upotrebu na željeznici;</w:t>
      </w:r>
      <w:r w:rsidRPr="00444C91">
        <w:rPr>
          <w:rFonts w:asciiTheme="majorHAnsi" w:hAnsiTheme="majorHAnsi"/>
          <w:color w:val="000000"/>
        </w:rPr>
        <w:t xml:space="preserve"> </w:t>
      </w:r>
    </w:p>
    <w:p w:rsidR="00F418D0" w:rsidRDefault="00F418D0" w:rsidP="00F418D0">
      <w:pPr>
        <w:rPr>
          <w:rFonts w:ascii="Cambria" w:hAnsi="Cambria"/>
          <w:color w:val="000000"/>
          <w:sz w:val="16"/>
          <w:szCs w:val="16"/>
        </w:rPr>
      </w:pPr>
    </w:p>
    <w:p w:rsidR="00F418D0" w:rsidRPr="00111B54" w:rsidRDefault="00F418D0" w:rsidP="00F418D0">
      <w:pPr>
        <w:rPr>
          <w:rFonts w:asciiTheme="majorHAnsi" w:hAnsiTheme="majorHAnsi"/>
          <w:color w:val="000000"/>
          <w:sz w:val="16"/>
          <w:szCs w:val="16"/>
        </w:rPr>
      </w:pPr>
    </w:p>
    <w:p w:rsidR="00F418D0" w:rsidRPr="0064546A" w:rsidRDefault="00F418D0" w:rsidP="00F418D0">
      <w:pPr>
        <w:rPr>
          <w:rFonts w:ascii="Cambria" w:hAnsi="Cambria"/>
          <w:color w:val="000000"/>
          <w:sz w:val="23"/>
          <w:szCs w:val="23"/>
        </w:rPr>
      </w:pPr>
      <w:r w:rsidRPr="0064546A">
        <w:rPr>
          <w:rFonts w:ascii="Cambria" w:hAnsi="Cambria"/>
          <w:color w:val="000000"/>
          <w:sz w:val="23"/>
          <w:szCs w:val="23"/>
        </w:rPr>
        <w:t>Naručilac zadržava pravo da:</w:t>
      </w:r>
    </w:p>
    <w:p w:rsidR="00F418D0" w:rsidRDefault="00F418D0" w:rsidP="00F418D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ascii="Cambria" w:hAnsi="Cambria" w:cs="Arial"/>
          <w:i/>
          <w:sz w:val="23"/>
          <w:szCs w:val="23"/>
        </w:rPr>
      </w:pPr>
      <w:r w:rsidRPr="0064546A">
        <w:rPr>
          <w:rFonts w:ascii="Cambria" w:hAnsi="Cambria" w:cs="Arial"/>
          <w:i/>
          <w:sz w:val="23"/>
          <w:szCs w:val="23"/>
        </w:rPr>
        <w:t xml:space="preserve">zahtjeva </w:t>
      </w:r>
      <w:r>
        <w:rPr>
          <w:rFonts w:ascii="Cambria" w:hAnsi="Cambria" w:cs="Arial"/>
          <w:i/>
          <w:sz w:val="23"/>
          <w:szCs w:val="23"/>
        </w:rPr>
        <w:t>izvršenje isporuke robe,</w:t>
      </w:r>
      <w:r w:rsidRPr="0064546A">
        <w:rPr>
          <w:rFonts w:ascii="Cambria" w:hAnsi="Cambria" w:cs="Arial"/>
          <w:i/>
          <w:sz w:val="23"/>
          <w:szCs w:val="23"/>
        </w:rPr>
        <w:t xml:space="preserve"> sukcesivno</w:t>
      </w:r>
      <w:r>
        <w:rPr>
          <w:rFonts w:ascii="Cambria" w:hAnsi="Cambria" w:cs="Arial"/>
          <w:i/>
          <w:sz w:val="23"/>
          <w:szCs w:val="23"/>
        </w:rPr>
        <w:t>,</w:t>
      </w:r>
      <w:r w:rsidRPr="0064546A">
        <w:rPr>
          <w:rFonts w:ascii="Cambria" w:hAnsi="Cambria" w:cs="Arial"/>
          <w:i/>
          <w:sz w:val="23"/>
          <w:szCs w:val="23"/>
        </w:rPr>
        <w:t xml:space="preserve"> po pojedinačnim zahtjevima u zavisnosti od trenutnih potreba.</w:t>
      </w:r>
    </w:p>
    <w:p w:rsidR="007D48D0" w:rsidRDefault="007D48D0" w:rsidP="00991BB4">
      <w:pPr>
        <w:pStyle w:val="ListParagraph"/>
        <w:spacing w:before="0" w:after="0" w:line="240" w:lineRule="auto"/>
        <w:jc w:val="both"/>
        <w:rPr>
          <w:rFonts w:ascii="Cambria" w:hAnsi="Cambria" w:cs="Arial"/>
          <w:i/>
          <w:sz w:val="23"/>
          <w:szCs w:val="23"/>
        </w:rPr>
      </w:pPr>
    </w:p>
    <w:p w:rsidR="00657A80" w:rsidRPr="00282D2C" w:rsidRDefault="00657A80" w:rsidP="00657A80">
      <w:pPr>
        <w:jc w:val="both"/>
        <w:rPr>
          <w:rFonts w:ascii="Cambria" w:hAnsi="Cambria" w:cs="Arial"/>
          <w:i/>
          <w:sz w:val="23"/>
          <w:szCs w:val="23"/>
        </w:rPr>
      </w:pPr>
      <w:r w:rsidRPr="00D7059A">
        <w:rPr>
          <w:rFonts w:ascii="Cambria" w:hAnsi="Cambria" w:cs="Arial"/>
          <w:i/>
          <w:sz w:val="23"/>
          <w:szCs w:val="23"/>
        </w:rPr>
        <w:t>Rok isporuke, montaže i i ugradnje: maksimalno 60 dana od dana prijema sukcesivnog zahtjeva.</w:t>
      </w:r>
    </w:p>
    <w:p w:rsidR="007D48D0" w:rsidRPr="00282D2C" w:rsidRDefault="007D48D0" w:rsidP="00282D2C">
      <w:pPr>
        <w:jc w:val="both"/>
        <w:rPr>
          <w:rFonts w:ascii="Cambria" w:hAnsi="Cambria" w:cs="Arial"/>
          <w:i/>
          <w:sz w:val="23"/>
          <w:szCs w:val="23"/>
        </w:rPr>
      </w:pPr>
    </w:p>
    <w:p w:rsidR="007D48D0" w:rsidRDefault="007D48D0" w:rsidP="00991BB4">
      <w:pPr>
        <w:pStyle w:val="ListParagraph"/>
        <w:spacing w:before="0" w:after="0" w:line="240" w:lineRule="auto"/>
        <w:jc w:val="both"/>
        <w:rPr>
          <w:rFonts w:ascii="Cambria" w:hAnsi="Cambria" w:cs="Arial"/>
          <w:i/>
          <w:sz w:val="23"/>
          <w:szCs w:val="23"/>
        </w:rPr>
      </w:pPr>
    </w:p>
    <w:p w:rsidR="007D48D0" w:rsidRDefault="007D48D0" w:rsidP="00991BB4">
      <w:pPr>
        <w:pStyle w:val="ListParagraph"/>
        <w:spacing w:before="0" w:after="0" w:line="240" w:lineRule="auto"/>
        <w:jc w:val="both"/>
        <w:rPr>
          <w:rFonts w:ascii="Cambria" w:hAnsi="Cambria" w:cs="Arial"/>
          <w:i/>
          <w:sz w:val="23"/>
          <w:szCs w:val="23"/>
        </w:rPr>
      </w:pPr>
    </w:p>
    <w:p w:rsidR="007D48D0" w:rsidRPr="00D7059A" w:rsidRDefault="007D48D0" w:rsidP="00D7059A">
      <w:pPr>
        <w:jc w:val="both"/>
        <w:rPr>
          <w:rFonts w:ascii="Cambria" w:hAnsi="Cambria" w:cs="Arial"/>
          <w:i/>
          <w:sz w:val="23"/>
          <w:szCs w:val="23"/>
        </w:rPr>
      </w:pPr>
    </w:p>
    <w:p w:rsidR="00A67A54" w:rsidRPr="007D48D0" w:rsidRDefault="00400E45" w:rsidP="007D48D0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outlineLvl w:val="0"/>
        <w:rPr>
          <w:rFonts w:asciiTheme="majorHAnsi" w:hAnsiTheme="majorHAnsi"/>
          <w:b/>
          <w:sz w:val="24"/>
          <w:szCs w:val="24"/>
        </w:rPr>
      </w:pPr>
      <w:bookmarkStart w:id="3" w:name="_Toc55287129"/>
      <w:r w:rsidRPr="007D48D0">
        <w:rPr>
          <w:rFonts w:asciiTheme="majorHAnsi" w:hAnsiTheme="majorHAnsi"/>
          <w:b/>
          <w:sz w:val="24"/>
          <w:szCs w:val="24"/>
        </w:rPr>
        <w:lastRenderedPageBreak/>
        <w:t>SREDSTVA FINANSIJSKOG OBEZBIJEĐENJA UGOVORA O JAVNOJ NABAVCI</w:t>
      </w:r>
      <w:bookmarkEnd w:id="3"/>
    </w:p>
    <w:p w:rsidR="00A67A54" w:rsidRPr="00991BB4" w:rsidRDefault="00A67A54" w:rsidP="00991BB4">
      <w:pPr>
        <w:jc w:val="both"/>
        <w:rPr>
          <w:rFonts w:asciiTheme="majorHAnsi" w:hAnsiTheme="majorHAnsi" w:cs="Arial"/>
          <w:color w:val="000000"/>
        </w:rPr>
      </w:pPr>
      <w:r w:rsidRPr="00991BB4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A67A54" w:rsidRDefault="00A67A54" w:rsidP="00991BB4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991BB4">
        <w:rPr>
          <w:rFonts w:asciiTheme="majorHAnsi" w:hAnsiTheme="majorHAnsi" w:cs="Arial"/>
          <w:color w:val="000000"/>
        </w:rPr>
        <w:t xml:space="preserve"> </w:t>
      </w:r>
      <w:r w:rsidRPr="00991BB4">
        <w:rPr>
          <w:rFonts w:asciiTheme="majorHAnsi" w:hAnsiTheme="majorHAnsi" w:cs="Arial"/>
        </w:rPr>
        <w:t xml:space="preserve">garanciju za dobro izvršenje ugovora </w:t>
      </w:r>
      <w:r w:rsidRPr="00991BB4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991BB4">
        <w:rPr>
          <w:rFonts w:asciiTheme="majorHAnsi" w:hAnsiTheme="majorHAnsi" w:cs="Arial"/>
        </w:rPr>
        <w:t xml:space="preserve"> </w:t>
      </w:r>
    </w:p>
    <w:p w:rsidR="00991BB4" w:rsidRPr="00991BB4" w:rsidRDefault="00991BB4" w:rsidP="00991BB4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55287130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F418D0" w:rsidRPr="001201C3" w:rsidRDefault="00F418D0" w:rsidP="00F418D0">
      <w:pPr>
        <w:rPr>
          <w:rFonts w:asciiTheme="majorHAnsi" w:hAnsiTheme="majorHAnsi" w:cs="Arial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F418D0" w:rsidRPr="001201C3" w:rsidRDefault="00F418D0" w:rsidP="00F418D0">
      <w:pPr>
        <w:jc w:val="both"/>
        <w:rPr>
          <w:rFonts w:asciiTheme="majorHAnsi" w:hAnsiTheme="majorHAnsi" w:cs="Arial"/>
          <w:sz w:val="10"/>
          <w:szCs w:val="10"/>
        </w:rPr>
      </w:pPr>
    </w:p>
    <w:p w:rsidR="00F418D0" w:rsidRPr="0069260C" w:rsidRDefault="00806B24" w:rsidP="00F418D0">
      <w:pPr>
        <w:rPr>
          <w:rFonts w:asciiTheme="majorHAnsi" w:hAnsiTheme="majorHAnsi" w:cs="Arial"/>
        </w:rPr>
      </w:pPr>
      <w:r w:rsidRPr="00920B8A">
        <w:rPr>
          <w:rFonts w:ascii="Cambria" w:hAnsi="Cambria"/>
          <w:b/>
          <w:bCs/>
          <w:color w:val="000000"/>
          <w:shd w:val="clear" w:color="auto" w:fill="FFFFFF"/>
        </w:rPr>
        <w:sym w:font="Wingdings" w:char="F078"/>
      </w:r>
      <w:r>
        <w:rPr>
          <w:rFonts w:ascii="Cambria" w:hAnsi="Cambria"/>
          <w:b/>
          <w:bCs/>
          <w:color w:val="000000"/>
          <w:shd w:val="clear" w:color="auto" w:fill="FFFFFF"/>
        </w:rPr>
        <w:t xml:space="preserve"> </w:t>
      </w:r>
      <w:r w:rsidR="00F418D0" w:rsidRPr="0069260C">
        <w:rPr>
          <w:rFonts w:asciiTheme="majorHAnsi" w:hAnsiTheme="majorHAnsi" w:cs="Arial"/>
        </w:rPr>
        <w:t xml:space="preserve"> odnos cijene i kvaliteta </w:t>
      </w:r>
    </w:p>
    <w:p w:rsidR="00F418D0" w:rsidRDefault="00F418D0" w:rsidP="00F418D0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41E0D" w:rsidTr="00241E0D">
        <w:tc>
          <w:tcPr>
            <w:tcW w:w="9288" w:type="dxa"/>
          </w:tcPr>
          <w:p w:rsidR="00241E0D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 w:rsidRPr="00241E0D">
              <w:rPr>
                <w:rFonts w:asciiTheme="majorHAnsi" w:hAnsiTheme="majorHAnsi" w:cs="Arial"/>
                <w:b/>
              </w:rPr>
              <w:t>odnos cijene i kvaliteta</w:t>
            </w:r>
            <w:r w:rsidRPr="0069260C">
              <w:rPr>
                <w:rFonts w:asciiTheme="majorHAnsi" w:hAnsiTheme="majorHAnsi" w:cs="Arial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</w:rPr>
              <w:t>vršiće se na sljedeći način: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maksimalni broj bodova = 70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                     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3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920B8A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  <w:bdr w:val="single" w:sz="4" w:space="0" w:color="auto"/>
              </w:rPr>
            </w:pPr>
          </w:p>
          <w:p w:rsidR="00241E0D" w:rsidRPr="00920B8A" w:rsidRDefault="00241E0D" w:rsidP="00241E0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  <w:lang w:val="hr-HR"/>
              </w:rPr>
            </w:pPr>
          </w:p>
          <w:p w:rsidR="00241E0D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vrednovaće se na sljedeći način:</w:t>
            </w:r>
          </w:p>
          <w:p w:rsidR="00241E0D" w:rsidRPr="00920B8A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t>maksimalni broj bodova po ovom podkriterijumu= 70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920B8A">
              <w:rPr>
                <w:rFonts w:ascii="Cambria" w:hAnsi="Cambria"/>
                <w:b/>
                <w:sz w:val="24"/>
                <w:szCs w:val="24"/>
                <w:u w:val="single"/>
              </w:rPr>
              <w:t>NAJNIŽA PONUĐENA CIJENA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Pod ponuđenom cijenom podrazumjeva se ukupna cijena za </w:t>
            </w:r>
            <w:r>
              <w:rPr>
                <w:rFonts w:ascii="Cambria" w:hAnsi="Cambria"/>
                <w:sz w:val="24"/>
                <w:szCs w:val="24"/>
              </w:rPr>
              <w:t>predmetnu robu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 saglasno uslovima i u obimu određenim ovom dokumentacijom. 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jc w:val="both"/>
              <w:rPr>
                <w:rFonts w:ascii="Cambria" w:hAnsi="Cambria"/>
                <w:lang w:val="sr-Latn-CS"/>
              </w:rPr>
            </w:pPr>
            <w:r w:rsidRPr="00920B8A">
              <w:rPr>
                <w:rFonts w:ascii="Cambria" w:hAnsi="Cambria"/>
                <w:lang w:val="sr-Latn-CS"/>
              </w:rPr>
              <w:t>Ponuđaču koji ponudi najnižu cijenu dodijeliće se maksimalan broj bodova po ovom podkriterijumu (70), dok se bodovi ostalim ponuđačima dodjeljuju u zavisnosti od odnosa ukupne cijene koju su ponudili i najniže ponuđene cijene po sledećoj formuli: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241E0D" w:rsidRPr="00920B8A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(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najniža ponuđena cijena / ponuđena cijena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)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 x 70 </w:t>
            </w: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</w:rPr>
            </w:pPr>
            <w:r w:rsidRPr="00920B8A">
              <w:rPr>
                <w:rFonts w:ascii="Cambria" w:hAnsi="Cambria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41E0D" w:rsidRPr="003E7C4B" w:rsidRDefault="00241E0D" w:rsidP="00241E0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p w:rsidR="00241E0D" w:rsidRDefault="00241E0D" w:rsidP="00241E0D">
            <w:pPr>
              <w:ind w:left="284"/>
              <w:rPr>
                <w:rFonts w:ascii="Cambria" w:hAnsi="Cambria"/>
                <w:b/>
                <w:color w:val="000000"/>
                <w:lang w:val="hr-HR"/>
              </w:rPr>
            </w:pPr>
            <w:r w:rsidRPr="00920B8A">
              <w:rPr>
                <w:rFonts w:ascii="Cambria" w:hAnsi="Cambria"/>
                <w:b/>
                <w:color w:val="000000"/>
                <w:lang w:val="hr-HR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(max. 30 bodova)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>vrednovaće se na sljedeći način:</w:t>
            </w:r>
          </w:p>
          <w:p w:rsidR="00D00311" w:rsidRDefault="00241E0D" w:rsidP="00241E0D">
            <w:pPr>
              <w:jc w:val="both"/>
              <w:rPr>
                <w:rFonts w:ascii="Cambria" w:hAnsi="Cambria"/>
                <w:b/>
                <w:color w:val="000000"/>
                <w:lang w:val="hr-HR"/>
              </w:rPr>
            </w:pPr>
            <w:r w:rsidRPr="00D7059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D7059A">
              <w:rPr>
                <w:rFonts w:ascii="Cambria" w:hAnsi="Cambria"/>
                <w:b/>
                <w:color w:val="000000"/>
              </w:rPr>
              <w:t xml:space="preserve"> parametar:</w:t>
            </w:r>
            <w:r w:rsidRPr="00D7059A">
              <w:rPr>
                <w:rFonts w:ascii="Cambria" w:hAnsi="Cambria"/>
                <w:b/>
                <w:color w:val="000000"/>
                <w:lang w:val="hr-HR"/>
              </w:rPr>
              <w:t xml:space="preserve"> rok isporuke robe</w:t>
            </w:r>
            <w:r w:rsidR="007C4CF9" w:rsidRPr="00D7059A">
              <w:rPr>
                <w:rFonts w:ascii="Cambria" w:hAnsi="Cambria"/>
                <w:b/>
                <w:color w:val="000000"/>
                <w:lang w:val="hr-HR"/>
              </w:rPr>
              <w:t>, montaže i ugradnje</w:t>
            </w:r>
          </w:p>
          <w:p w:rsidR="00241E0D" w:rsidRDefault="00D00311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  <w:lang w:val="hr-HR"/>
              </w:rPr>
              <w:t xml:space="preserve">                                                                    </w:t>
            </w:r>
            <w:r w:rsidR="00241E0D">
              <w:rPr>
                <w:rFonts w:ascii="Cambria" w:hAnsi="Cambria"/>
                <w:b/>
                <w:color w:val="000000"/>
                <w:lang w:val="hr-HR"/>
              </w:rPr>
              <w:t xml:space="preserve">             </w:t>
            </w:r>
            <w:r w:rsidR="00241E0D"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="00241E0D"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 w:rsidR="00241E0D">
              <w:rPr>
                <w:rFonts w:ascii="Cambria" w:hAnsi="Cambria"/>
                <w:b/>
                <w:color w:val="000000"/>
              </w:rPr>
              <w:t>2</w:t>
            </w:r>
            <w:r w:rsidR="00241E0D"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parametar: garantni period                  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1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3E7C4B" w:rsidRDefault="00241E0D" w:rsidP="00241E0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9070"/>
            </w:tblGrid>
            <w:tr w:rsidR="00241E0D" w:rsidRPr="00920B8A" w:rsidTr="008F3474">
              <w:tc>
                <w:tcPr>
                  <w:tcW w:w="9070" w:type="dxa"/>
                </w:tcPr>
                <w:p w:rsidR="00241E0D" w:rsidRDefault="00241E0D" w:rsidP="008F3474">
                  <w:pPr>
                    <w:ind w:left="284"/>
                    <w:rPr>
                      <w:rFonts w:ascii="Cambria" w:hAnsi="Cambria"/>
                      <w:b/>
                      <w:color w:val="00000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sym w:font="Wingdings" w:char="F078"/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parametar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rok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isporuke</w:t>
                  </w:r>
                  <w:r w:rsidR="00D00311">
                    <w:rPr>
                      <w:rFonts w:ascii="Cambria" w:hAnsi="Cambria"/>
                      <w:b/>
                      <w:color w:val="000000"/>
                      <w:lang w:val="hr-HR"/>
                    </w:rPr>
                    <w:t>, montaže i ugradnje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vrednovaće se na sljedeći način:</w:t>
                  </w:r>
                </w:p>
                <w:p w:rsidR="00241E0D" w:rsidRPr="00920B8A" w:rsidRDefault="00241E0D" w:rsidP="008F3474">
                  <w:pPr>
                    <w:ind w:left="284"/>
                    <w:rPr>
                      <w:rFonts w:ascii="Cambria" w:hAnsi="Cambria"/>
                      <w:b/>
                      <w:color w:val="000000"/>
                      <w:sz w:val="10"/>
                      <w:szCs w:val="1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</w:p>
                <w:p w:rsidR="00241E0D" w:rsidRPr="00920B8A" w:rsidRDefault="00241E0D" w:rsidP="008F3474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</w:rPr>
                    <w:t xml:space="preserve">maksimalni broj bodova po ovom podkriterijumu= 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>2</w:t>
                  </w:r>
                  <w:r w:rsidRPr="00920B8A">
                    <w:rPr>
                      <w:rFonts w:ascii="Cambria" w:hAnsi="Cambria"/>
                      <w:b/>
                      <w:color w:val="000000"/>
                    </w:rPr>
                    <w:t>0</w:t>
                  </w:r>
                </w:p>
                <w:p w:rsidR="00241E0D" w:rsidRPr="003E7C4B" w:rsidRDefault="00241E0D" w:rsidP="008F3474">
                  <w:pPr>
                    <w:ind w:left="284"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241E0D" w:rsidRPr="003E7C4B" w:rsidRDefault="00241E0D" w:rsidP="008F3474">
                  <w:pPr>
                    <w:ind w:left="284"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241E0D" w:rsidRPr="00920B8A" w:rsidRDefault="00241E0D" w:rsidP="008F3474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4243EE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>ROK ISPORUKE ROBE</w:t>
                  </w:r>
                  <w:r w:rsidR="007C4CF9" w:rsidRPr="004243EE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>, MONTAŽE I UGRADNJE</w:t>
                  </w:r>
                  <w:r w:rsidR="007C4CF9"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- je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parametar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vrednovanje ponuda</w:t>
                  </w:r>
                  <w:r w:rsidR="00B51724">
                    <w:rPr>
                      <w:rFonts w:ascii="Cambria" w:hAnsi="Cambria"/>
                      <w:sz w:val="24"/>
                      <w:szCs w:val="24"/>
                    </w:rPr>
                    <w:t xml:space="preserve"> podkriterujuma kvalitet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, pod kojim se podrazumijeva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rok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koji će ponuđači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isporučiti robu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od dana prijema sukcesivnog zahtjeva i iskazuje se u kalendarskim danima. </w:t>
                  </w:r>
                </w:p>
                <w:p w:rsidR="00241E0D" w:rsidRPr="00920B8A" w:rsidRDefault="00241E0D" w:rsidP="008F3474">
                  <w:pPr>
                    <w:jc w:val="both"/>
                    <w:rPr>
                      <w:rFonts w:ascii="Cambria" w:hAnsi="Cambria"/>
                      <w:color w:val="000000"/>
                      <w:sz w:val="10"/>
                      <w:szCs w:val="10"/>
                      <w:bdr w:val="single" w:sz="4" w:space="0" w:color="auto"/>
                    </w:rPr>
                  </w:pPr>
                </w:p>
                <w:p w:rsidR="000F7CC1" w:rsidRPr="00282D2C" w:rsidRDefault="000F7CC1" w:rsidP="000F7CC1">
                  <w:pPr>
                    <w:jc w:val="both"/>
                    <w:rPr>
                      <w:rFonts w:ascii="Cambria" w:hAnsi="Cambria" w:cs="Arial"/>
                      <w:i/>
                      <w:sz w:val="23"/>
                      <w:szCs w:val="23"/>
                    </w:rPr>
                  </w:pPr>
                  <w:r w:rsidRPr="004243EE">
                    <w:rPr>
                      <w:rFonts w:ascii="Cambria" w:hAnsi="Cambria" w:cs="Arial"/>
                      <w:i/>
                      <w:sz w:val="23"/>
                      <w:szCs w:val="23"/>
                    </w:rPr>
                    <w:t>Rok isporuke</w:t>
                  </w:r>
                  <w:r w:rsidR="003376AC" w:rsidRPr="004243EE">
                    <w:rPr>
                      <w:rFonts w:ascii="Cambria" w:hAnsi="Cambria" w:cs="Arial"/>
                      <w:i/>
                      <w:sz w:val="23"/>
                      <w:szCs w:val="23"/>
                    </w:rPr>
                    <w:t>, montaže i i ugradnje</w:t>
                  </w:r>
                  <w:r w:rsidRPr="004243EE">
                    <w:rPr>
                      <w:rFonts w:ascii="Cambria" w:hAnsi="Cambria" w:cs="Arial"/>
                      <w:i/>
                      <w:sz w:val="23"/>
                      <w:szCs w:val="23"/>
                    </w:rPr>
                    <w:t>: maksimalno 60 dana od dana prijema sukcesivnog zahtjeva.</w:t>
                  </w:r>
                </w:p>
                <w:p w:rsidR="000F7CC1" w:rsidRPr="000F7CC1" w:rsidRDefault="000F7CC1" w:rsidP="008F3474">
                  <w:pPr>
                    <w:jc w:val="both"/>
                    <w:rPr>
                      <w:rFonts w:ascii="Cambria" w:hAnsi="Cambria"/>
                      <w:sz w:val="10"/>
                      <w:szCs w:val="10"/>
                      <w:lang w:val="sr-Latn-CS"/>
                    </w:rPr>
                  </w:pPr>
                </w:p>
                <w:p w:rsidR="00241E0D" w:rsidRPr="00920B8A" w:rsidRDefault="00241E0D" w:rsidP="008F3474">
                  <w:pPr>
                    <w:jc w:val="both"/>
                    <w:rPr>
                      <w:rFonts w:ascii="Cambria" w:hAnsi="Cambria"/>
                      <w:lang w:val="sr-Latn-CS"/>
                    </w:rPr>
                  </w:pPr>
                  <w:r w:rsidRPr="00920B8A">
                    <w:rPr>
                      <w:rFonts w:ascii="Cambria" w:hAnsi="Cambria"/>
                      <w:lang w:val="sr-Latn-CS"/>
                    </w:rPr>
                    <w:lastRenderedPageBreak/>
                    <w:t xml:space="preserve">Ponuđaču koji ponudi najkraći rok </w:t>
                  </w:r>
                  <w:r>
                    <w:rPr>
                      <w:rFonts w:ascii="Cambria" w:hAnsi="Cambria"/>
                      <w:color w:val="000000"/>
                      <w:lang w:val="hr-HR"/>
                    </w:rPr>
                    <w:t>isporuke</w:t>
                  </w:r>
                  <w:r w:rsidR="003376AC">
                    <w:rPr>
                      <w:rFonts w:ascii="Cambria" w:hAnsi="Cambria"/>
                      <w:color w:val="000000"/>
                      <w:lang w:val="hr-HR"/>
                    </w:rPr>
                    <w:t>, montaže i ugradnje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 dodijeliće se maksimalan broj bodova po ovom </w:t>
                  </w:r>
                  <w:r w:rsidR="00B51724">
                    <w:rPr>
                      <w:rFonts w:ascii="Cambria" w:hAnsi="Cambria"/>
                      <w:lang w:val="sr-Latn-CS"/>
                    </w:rPr>
                    <w:t>parametr</w:t>
                  </w:r>
                  <w:r w:rsidRPr="00920B8A">
                    <w:rPr>
                      <w:rFonts w:ascii="Cambria" w:hAnsi="Cambria"/>
                      <w:lang w:val="sr-Latn-CS"/>
                    </w:rPr>
                    <w:t>u (</w:t>
                  </w:r>
                  <w:r>
                    <w:rPr>
                      <w:rFonts w:ascii="Cambria" w:hAnsi="Cambria"/>
                      <w:lang w:val="sr-Latn-CS"/>
                    </w:rPr>
                    <w:t>2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0), dok bodovi ostalim ponuđačima dodijeliće se proporcionalno u odnosu na najkraći rok </w:t>
                  </w:r>
                  <w:r>
                    <w:rPr>
                      <w:rFonts w:ascii="Cambria" w:hAnsi="Cambria"/>
                      <w:lang w:val="sr-Latn-CS"/>
                    </w:rPr>
                    <w:t xml:space="preserve">isporuke </w:t>
                  </w:r>
                  <w:r w:rsidR="00E031B8">
                    <w:rPr>
                      <w:rFonts w:ascii="Cambria" w:hAnsi="Cambria"/>
                      <w:color w:val="000000"/>
                      <w:lang w:val="hr-HR"/>
                    </w:rPr>
                    <w:t>montaže i ugradnje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 po sledećoj formuli:</w:t>
                  </w:r>
                </w:p>
                <w:p w:rsidR="00241E0D" w:rsidRPr="00920B8A" w:rsidRDefault="00241E0D" w:rsidP="008F3474">
                  <w:pPr>
                    <w:jc w:val="both"/>
                    <w:rPr>
                      <w:rFonts w:ascii="Cambria" w:hAnsi="Cambria"/>
                      <w:sz w:val="10"/>
                      <w:szCs w:val="10"/>
                      <w:lang w:val="sr-Latn-CS"/>
                    </w:rPr>
                  </w:pPr>
                </w:p>
                <w:p w:rsidR="00241E0D" w:rsidRPr="00920B8A" w:rsidRDefault="00241E0D" w:rsidP="008F3474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broj bodova =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(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najkraći rok / ponuđeni rok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)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x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2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0 </w:t>
                  </w:r>
                </w:p>
                <w:tbl>
                  <w:tblPr>
                    <w:tblW w:w="0" w:type="auto"/>
                    <w:tblInd w:w="2" w:type="dxa"/>
                    <w:tblLook w:val="00A0" w:firstRow="1" w:lastRow="0" w:firstColumn="1" w:lastColumn="0" w:noHBand="0" w:noVBand="0"/>
                  </w:tblPr>
                  <w:tblGrid>
                    <w:gridCol w:w="8852"/>
                  </w:tblGrid>
                  <w:tr w:rsidR="00241E0D" w:rsidRPr="00920B8A" w:rsidTr="008F3474">
                    <w:tc>
                      <w:tcPr>
                        <w:tcW w:w="8852" w:type="dxa"/>
                      </w:tcPr>
                      <w:p w:rsidR="00241E0D" w:rsidRPr="00920B8A" w:rsidRDefault="00241E0D" w:rsidP="008F3474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241E0D" w:rsidRDefault="00241E0D" w:rsidP="008F3474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sym w:font="Wingdings" w:char="F078"/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</w:t>
                        </w:r>
                        <w:r w:rsidR="00B51724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>parametar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garantni period vrednovaće se na sljedeći način: </w:t>
                        </w:r>
                      </w:p>
                      <w:p w:rsidR="00241E0D" w:rsidRPr="00920B8A" w:rsidRDefault="00241E0D" w:rsidP="008F3474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241E0D" w:rsidRDefault="00241E0D" w:rsidP="008F3474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 xml:space="preserve">maksimalni broj bodova po ovom podkriterijumu=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>0</w:t>
                        </w:r>
                      </w:p>
                      <w:p w:rsidR="00241E0D" w:rsidRPr="00920B8A" w:rsidRDefault="00241E0D" w:rsidP="008F3474">
                        <w:pPr>
                          <w:ind w:left="284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241E0D" w:rsidRPr="00920B8A" w:rsidRDefault="00241E0D" w:rsidP="008F3474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u w:val="single"/>
                          </w:rPr>
                          <w:t>GARANTNI PERIOD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je </w:t>
                        </w:r>
                        <w:r w:rsidR="00806B24">
                          <w:rPr>
                            <w:rFonts w:ascii="Cambria" w:hAnsi="Cambria"/>
                          </w:rPr>
                          <w:t>parametar</w:t>
                        </w:r>
                        <w:r w:rsidR="00806B24" w:rsidRPr="00920B8A">
                          <w:rPr>
                            <w:rFonts w:ascii="Cambria" w:hAnsi="Cambria"/>
                          </w:rPr>
                          <w:t xml:space="preserve"> za vrednovanje ponuda</w:t>
                        </w:r>
                        <w:r w:rsidR="00806B24">
                          <w:rPr>
                            <w:rFonts w:ascii="Cambria" w:hAnsi="Cambria"/>
                          </w:rPr>
                          <w:t xml:space="preserve"> podkriterujuma kvalitet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. Pod garantnim periodom se podrazumijeva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rok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u kojem ponuđač garantuje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svojstva robe da su u svemu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prema specifikaciji koja je sastavni dio Tenderske dokumentacije i računa se od dana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isporuke</w:t>
                        </w:r>
                        <w:r w:rsidR="00F755C7">
                          <w:rPr>
                            <w:rFonts w:ascii="Cambria" w:hAnsi="Cambria"/>
                            <w:color w:val="000000"/>
                          </w:rPr>
                          <w:t>, montaže i ugradnje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 robe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.</w:t>
                        </w:r>
                      </w:p>
                      <w:p w:rsidR="00241E0D" w:rsidRPr="00920B8A" w:rsidRDefault="00241E0D" w:rsidP="008F3474">
                        <w:pPr>
                          <w:ind w:left="162"/>
                          <w:jc w:val="both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241E0D" w:rsidRPr="00920B8A" w:rsidRDefault="00241E0D" w:rsidP="008F3474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Ponuđaču koji ponudi najduži garantni period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 (garantni rok)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, dodijeliće se maksimalan broj bodova po ovom </w:t>
                        </w:r>
                        <w:r w:rsidR="00806B24">
                          <w:rPr>
                            <w:rFonts w:ascii="Cambria" w:hAnsi="Cambria"/>
                            <w:color w:val="000000"/>
                          </w:rPr>
                          <w:t>parametr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u (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0), dok se bo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dovi ostalim ponuđačima dodijel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juju proporcionalno u odnosu na najduži ponuđeni garantni period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(garantni rok) 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 sledećoj formuli:</w:t>
                        </w:r>
                      </w:p>
                      <w:p w:rsidR="00241E0D" w:rsidRPr="00920B8A" w:rsidRDefault="00241E0D" w:rsidP="008F3474">
                        <w:pPr>
                          <w:ind w:left="284"/>
                          <w:jc w:val="both"/>
                          <w:rPr>
                            <w:rFonts w:ascii="Cambria" w:hAnsi="Cambria"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:rsidR="00241E0D" w:rsidRPr="00920B8A" w:rsidRDefault="00241E0D" w:rsidP="008F3474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broj bodova = (ponuđena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dužina garantnog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roka / najveća ponuđena dužina  garantnog roka)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x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0</w:t>
                        </w:r>
                      </w:p>
                      <w:p w:rsidR="00241E0D" w:rsidRPr="00762734" w:rsidRDefault="00241E0D" w:rsidP="008F3474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997054" w:rsidRPr="00920B8A" w:rsidRDefault="00997054" w:rsidP="008F3474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  <w:r w:rsidRPr="009C71CD">
                          <w:rPr>
                            <w:rFonts w:asciiTheme="majorHAnsi" w:hAnsiTheme="majorHAnsi"/>
                            <w:b/>
                          </w:rPr>
                          <w:t xml:space="preserve">Ponuđač je dužan da se u ponudi izjasni 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>o roku isporuke</w:t>
                        </w:r>
                        <w:r w:rsidR="00E031B8">
                          <w:rPr>
                            <w:rFonts w:asciiTheme="majorHAnsi" w:hAnsiTheme="majorHAnsi"/>
                            <w:b/>
                          </w:rPr>
                          <w:t>, montaže i ugradnje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robe i garantnom periodu.</w:t>
                        </w:r>
                      </w:p>
                    </w:tc>
                  </w:tr>
                </w:tbl>
                <w:p w:rsidR="00241E0D" w:rsidRPr="00920B8A" w:rsidRDefault="00241E0D" w:rsidP="008F3474">
                  <w:pPr>
                    <w:jc w:val="both"/>
                    <w:rPr>
                      <w:rFonts w:ascii="Cambria" w:hAnsi="Cambria"/>
                      <w:b/>
                      <w:bCs/>
                      <w:color w:val="000000"/>
                      <w:lang w:val="hr-HR"/>
                    </w:rPr>
                  </w:pPr>
                </w:p>
              </w:tc>
            </w:tr>
          </w:tbl>
          <w:p w:rsidR="00241E0D" w:rsidRDefault="00241E0D" w:rsidP="00F418D0">
            <w:pPr>
              <w:rPr>
                <w:rFonts w:asciiTheme="majorHAnsi" w:hAnsiTheme="majorHAnsi" w:cs="Arial"/>
              </w:rPr>
            </w:pPr>
          </w:p>
        </w:tc>
      </w:tr>
    </w:tbl>
    <w:p w:rsidR="00BB303D" w:rsidRPr="00053F28" w:rsidRDefault="00BB303D" w:rsidP="00BB303D">
      <w:pPr>
        <w:rPr>
          <w:rFonts w:ascii="Arial" w:hAnsi="Arial" w:cs="Arial"/>
          <w:sz w:val="20"/>
          <w:szCs w:val="20"/>
        </w:rPr>
      </w:pPr>
    </w:p>
    <w:p w:rsidR="00BB303D" w:rsidRPr="00806B24" w:rsidRDefault="00BB303D" w:rsidP="00BB303D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55287131"/>
      <w:r w:rsidRPr="00806B24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BB303D" w:rsidRPr="00053F28" w:rsidRDefault="00BB303D" w:rsidP="00BB303D">
      <w:pPr>
        <w:rPr>
          <w:rFonts w:asciiTheme="majorHAnsi" w:hAnsiTheme="majorHAnsi" w:cs="Arial"/>
          <w:sz w:val="16"/>
          <w:szCs w:val="16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806B24" w:rsidRPr="00053F28" w:rsidRDefault="00806B24" w:rsidP="00BB303D">
      <w:pPr>
        <w:jc w:val="both"/>
        <w:rPr>
          <w:rFonts w:asciiTheme="majorHAnsi" w:hAnsiTheme="majorHAnsi" w:cs="Arial"/>
          <w:sz w:val="20"/>
          <w:szCs w:val="20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806B24" w:rsidRPr="00053F28" w:rsidRDefault="00806B24" w:rsidP="00BB303D">
      <w:pPr>
        <w:jc w:val="both"/>
        <w:rPr>
          <w:rFonts w:asciiTheme="majorHAnsi" w:hAnsiTheme="majorHAnsi" w:cs="Arial"/>
          <w:sz w:val="20"/>
          <w:szCs w:val="20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  <w:i/>
          <w:iCs/>
          <w:color w:val="000000"/>
        </w:rPr>
      </w:pPr>
      <w:r w:rsidRPr="00806B24">
        <w:rPr>
          <w:rFonts w:asciiTheme="majorHAnsi" w:hAnsiTheme="majorHAnsi" w:cs="Arial"/>
        </w:rPr>
        <w:t xml:space="preserve">Ponuđač je dužan da tačno i nedvosmisleno popuni </w:t>
      </w:r>
      <w:r w:rsidRPr="00806B24">
        <w:rPr>
          <w:rFonts w:asciiTheme="majorHAnsi" w:eastAsia="Calibri" w:hAnsiTheme="majorHAnsi" w:cs="Arial"/>
        </w:rPr>
        <w:t>Izjavu privrednog subjekta u skladu sa zahtjevima iz tenderske dokumentacije.</w:t>
      </w:r>
    </w:p>
    <w:p w:rsidR="00BB303D" w:rsidRPr="00053F28" w:rsidRDefault="00BB303D" w:rsidP="00BB303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55287132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6"/>
    </w:p>
    <w:p w:rsidR="00F418D0" w:rsidRPr="00053F28" w:rsidRDefault="00F418D0" w:rsidP="00F418D0">
      <w:pPr>
        <w:jc w:val="both"/>
        <w:rPr>
          <w:rFonts w:asciiTheme="majorHAnsi" w:hAnsiTheme="majorHAnsi" w:cs="Arial"/>
          <w:i/>
          <w:sz w:val="20"/>
          <w:szCs w:val="2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F418D0" w:rsidRPr="00762734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F418D0" w:rsidRPr="00762734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4243EE" w:rsidRDefault="004243EE" w:rsidP="00F418D0">
      <w:pPr>
        <w:jc w:val="both"/>
        <w:rPr>
          <w:rFonts w:asciiTheme="majorHAnsi" w:hAnsiTheme="majorHAnsi" w:cs="Arial"/>
          <w:color w:val="000000"/>
        </w:rPr>
      </w:pPr>
    </w:p>
    <w:p w:rsidR="004243EE" w:rsidRPr="0069260C" w:rsidRDefault="004243EE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806B24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i prava Dobavljača</w:t>
            </w:r>
          </w:p>
          <w:p w:rsidR="00806B24" w:rsidRPr="008B1A14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highlight w:val="yellow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Obaveze Dobavljača su da:</w:t>
            </w:r>
          </w:p>
          <w:p w:rsidR="00806B24" w:rsidRPr="0029528D" w:rsidRDefault="00806B24" w:rsidP="00806B24">
            <w:pPr>
              <w:numPr>
                <w:ilvl w:val="0"/>
                <w:numId w:val="8"/>
              </w:numPr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v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 xml:space="preserve">rši sukcesivne isporuke, 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montažu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ugradnju 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 xml:space="preserve"> i puštanje u rad robe;</w:t>
            </w:r>
          </w:p>
          <w:p w:rsidR="00806B24" w:rsidRPr="00322B2C" w:rsidRDefault="00806B24" w:rsidP="00806B24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postupi po svim opravdanim primjedbama Kupca u slučaju konstatovanja nedostataka na isporučenoj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, montiranoj, ugrađenoj i robi koja je puštena u rad</w:t>
            </w: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jc w:val="both"/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Prava Dobavljača su da traži isplatu ugovorene cijene, u novcu, po uredno obavljenom poslu i prijemu odgovarajuće dokumentacije koja to potvrđuje.</w:t>
            </w:r>
          </w:p>
          <w:p w:rsidR="00806B24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prijem usluge (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 i puštanje u rad)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saglasno važećim standardima iz predmetne oblasti,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kada ovlašćeno lice Kupca u mjestu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ugradnje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izvrši prijem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usluge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, što se potvrđuje odgovarajućim Zapisnikom koji potpisuju ovlašćena lica Kupca i Dobavljača.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>
              <w:rPr>
                <w:rFonts w:asciiTheme="majorHAnsi" w:hAnsiTheme="majorHAnsi"/>
                <w:sz w:val="23"/>
                <w:szCs w:val="23"/>
                <w:lang w:val="nl-NL"/>
              </w:rPr>
              <w:t>Zapisnik/ci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njima ispostavljena faktura od strane Dobavljača čine osnov za plaćanje.</w:t>
            </w: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montažu, ugradnju i puštanje u rad robe,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koja ima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322B2C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Ako se zapisnički utvrdi da roba koju je Dobavljač isporučio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montirao, ugradio i pustio u rad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30</w:t>
            </w:r>
            <w:r w:rsidRPr="00322B2C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 dana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montiranu i ugrađenu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.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5A17C1" w:rsidRDefault="00806B24" w:rsidP="00806B24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 w:cs="Arial"/>
                <w:b/>
                <w:i/>
                <w:sz w:val="23"/>
                <w:szCs w:val="23"/>
              </w:rPr>
            </w:pPr>
            <w:r w:rsidRPr="005A17C1">
              <w:rPr>
                <w:rFonts w:ascii="Cambria" w:hAnsi="Cambria" w:cs="Arial"/>
                <w:b/>
                <w:i/>
                <w:sz w:val="23"/>
                <w:szCs w:val="23"/>
              </w:rPr>
              <w:t xml:space="preserve">Garantni period </w:t>
            </w:r>
          </w:p>
          <w:p w:rsidR="00806B24" w:rsidRPr="00792B24" w:rsidRDefault="00806B24" w:rsidP="00806B24">
            <w:pPr>
              <w:jc w:val="center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806B24" w:rsidRPr="00B9794A" w:rsidRDefault="00806B24" w:rsidP="00806B24">
            <w:pPr>
              <w:jc w:val="both"/>
              <w:rPr>
                <w:rFonts w:ascii="Cambria" w:hAnsi="Cambria"/>
                <w:color w:val="002060"/>
                <w:sz w:val="23"/>
                <w:szCs w:val="23"/>
                <w:lang w:val="sr-Latn-CS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garantuje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 da su 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predmetn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rob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i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izvršene usluge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 montaže, ugradnje i puštanja u rad u svemu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prema standardima koji važe za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predmetnu robu i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predmetn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uslug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u toku važenja garantnog roka od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_____ mjeseci/godine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od dana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puštanja u rad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predmetne robe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od strane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Kupca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. </w:t>
            </w:r>
          </w:p>
          <w:p w:rsidR="00806B24" w:rsidRPr="00B02570" w:rsidRDefault="00806B24" w:rsidP="00806B24">
            <w:pPr>
              <w:jc w:val="both"/>
              <w:rPr>
                <w:rFonts w:ascii="Cambria" w:hAnsi="Cambria"/>
                <w:color w:val="0D0D0D"/>
                <w:sz w:val="16"/>
                <w:szCs w:val="16"/>
                <w:lang w:val="sr-Latn-CS"/>
              </w:rPr>
            </w:pPr>
          </w:p>
          <w:p w:rsidR="00806B24" w:rsidRPr="00B9794A" w:rsidRDefault="00806B24" w:rsidP="00806B24">
            <w:pPr>
              <w:jc w:val="both"/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>Garancij</w:t>
            </w:r>
            <w:r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>a</w:t>
            </w:r>
            <w:r w:rsidRPr="00B9794A"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 xml:space="preserve"> </w:t>
            </w:r>
            <w:r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>je</w:t>
            </w:r>
            <w:r w:rsidRPr="00B9794A"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 xml:space="preserve"> prema važećim standardima i propisima.</w:t>
            </w:r>
          </w:p>
          <w:p w:rsidR="00806B24" w:rsidRPr="00B02570" w:rsidRDefault="00806B24" w:rsidP="00806B24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U slučaju reklamacija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, prihvaćenih od strane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Kupca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,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se obavezuje da ponovo vrši uslugu koja je bila predmet reklamacije, u toku važenja garantnog roka, uz obavezu produženja vremensk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e garancije za predmetnu robu i uslugu.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 i prava Kupca</w:t>
            </w:r>
          </w:p>
          <w:p w:rsidR="00806B24" w:rsidRPr="00E926FF" w:rsidRDefault="00806B24" w:rsidP="00806B24">
            <w:pPr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806B24" w:rsidRDefault="00806B24" w:rsidP="00806B24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sz w:val="23"/>
                <w:szCs w:val="23"/>
                <w:lang w:val="sr-Latn-CS"/>
              </w:rPr>
              <w:t>Obaveze Kupca su da:</w:t>
            </w:r>
          </w:p>
          <w:p w:rsidR="00806B24" w:rsidRPr="008943CC" w:rsidRDefault="00806B24" w:rsidP="00806B24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i/>
                <w:sz w:val="23"/>
                <w:szCs w:val="23"/>
                <w:lang w:val="sr-Latn-CS"/>
              </w:rPr>
              <w:t>omogući da Dobavljač vrši sukcesivne isporuke</w:t>
            </w:r>
            <w: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 xml:space="preserve">, </w:t>
            </w:r>
            <w:r w:rsidRPr="008943CC">
              <w:rPr>
                <w:rFonts w:ascii="Cambria" w:hAnsi="Cambria"/>
                <w:i/>
                <w:color w:val="000000"/>
                <w:sz w:val="23"/>
                <w:szCs w:val="23"/>
              </w:rPr>
              <w:t>montažu, ugradnju  i puštanje u rad robe,</w:t>
            </w:r>
          </w:p>
          <w:p w:rsidR="00806B24" w:rsidRPr="00322B2C" w:rsidRDefault="00806B24" w:rsidP="00806B24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i/>
                <w:sz w:val="23"/>
                <w:szCs w:val="23"/>
                <w:lang w:val="sr-Latn-CS"/>
              </w:rPr>
              <w:t>vrši isplatu ugovorene cijene za izvršene sukcesivne isporuke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,</w:t>
            </w:r>
            <w:r w:rsidRPr="004C3605">
              <w:rPr>
                <w:rFonts w:ascii="Cambria" w:hAnsi="Cambria"/>
                <w:color w:val="000000"/>
                <w:sz w:val="23"/>
                <w:szCs w:val="23"/>
              </w:rPr>
              <w:t xml:space="preserve"> 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montažu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ugradnju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 xml:space="preserve"> i puštanje u rad robe</w:t>
            </w:r>
            <w:r w:rsidRPr="00322B2C">
              <w:rPr>
                <w:rFonts w:ascii="Cambria" w:hAnsi="Cambria"/>
                <w:i/>
                <w:sz w:val="23"/>
                <w:szCs w:val="23"/>
                <w:lang w:val="sr-Latn-CS"/>
              </w:rPr>
              <w:t>,</w:t>
            </w:r>
            <w:r w:rsidRPr="00322B2C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 u novcu, po uredno obavljenom poslu i prijemu odgovarajuće dokumentacije koja to potvrđuje</w:t>
            </w:r>
            <w: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sz w:val="23"/>
                <w:szCs w:val="23"/>
                <w:lang w:val="sr-Latn-CS"/>
              </w:rPr>
              <w:lastRenderedPageBreak/>
              <w:t>Prava Kupca su da:</w:t>
            </w:r>
          </w:p>
          <w:p w:rsidR="00806B24" w:rsidRPr="00E926FF" w:rsidRDefault="00806B24" w:rsidP="00806B24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E926FF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zahtjeva izvršenje sukcesivne isporuke, </w:t>
            </w:r>
            <w:r w:rsidRPr="00E926FF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montažu, ugradnju  i puštanje u rad </w:t>
            </w:r>
            <w:r w:rsidRPr="00E926FF">
              <w:rPr>
                <w:rFonts w:ascii="Cambria" w:hAnsi="Cambria"/>
                <w:i/>
                <w:sz w:val="23"/>
                <w:szCs w:val="23"/>
                <w:lang w:val="sr-Latn-CS"/>
              </w:rPr>
              <w:t>predmetne robe i ispunjenje ostalih obaveza Dobavljača predviđenih ovim Ugovorom i Tenderskom dokumentacijom,</w:t>
            </w:r>
          </w:p>
          <w:p w:rsidR="00806B24" w:rsidRPr="00E926FF" w:rsidRDefault="00806B24" w:rsidP="00806B24">
            <w:pPr>
              <w:numPr>
                <w:ilvl w:val="0"/>
                <w:numId w:val="8"/>
              </w:numPr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E926FF">
              <w:rPr>
                <w:rFonts w:ascii="Cambria" w:hAnsi="Cambria"/>
                <w:i/>
                <w:sz w:val="23"/>
                <w:szCs w:val="23"/>
                <w:lang w:val="sr-Latn-CS"/>
              </w:rPr>
              <w:t>primi robu i usluge u ispravnom stanju.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8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 xml:space="preserve">Rok isporuke robe 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it-IT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it-IT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it-IT"/>
              </w:rPr>
              <w:t>Dobavljač je dužan da vrši sukcesivnu isporuku predmetne robe u roku od ____ dana od dan</w:t>
            </w:r>
            <w:r>
              <w:rPr>
                <w:rFonts w:asciiTheme="majorHAnsi" w:hAnsiTheme="majorHAnsi"/>
                <w:sz w:val="23"/>
                <w:szCs w:val="23"/>
                <w:lang w:val="it-IT"/>
              </w:rPr>
              <w:t>a prijema sukcesivnog zahtjeva, o čemu je ponuđač dužan da se izjasni.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Theme="majorHAnsi" w:hAnsiTheme="majorHAnsi" w:cs="Arial"/>
                <w:sz w:val="23"/>
                <w:szCs w:val="23"/>
                <w:lang w:val="sr-Latn-CS"/>
              </w:rPr>
            </w:pPr>
            <w:r w:rsidRPr="00322B2C">
              <w:rPr>
                <w:rFonts w:asciiTheme="majorHAnsi" w:hAnsiTheme="majorHAnsi" w:cs="Arial"/>
                <w:sz w:val="23"/>
                <w:szCs w:val="23"/>
                <w:lang w:val="sr-Latn-CS"/>
              </w:rPr>
              <w:t>U zavisnosti od potreba Kupac zadržava pravo da:</w:t>
            </w:r>
          </w:p>
          <w:p w:rsidR="00806B24" w:rsidRPr="00322B2C" w:rsidRDefault="00806B24" w:rsidP="00806B24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="Arial"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Theme="majorHAnsi" w:hAnsiTheme="majorHAnsi" w:cs="Arial"/>
                <w:i/>
                <w:sz w:val="23"/>
                <w:szCs w:val="23"/>
                <w:lang w:val="sr-Latn-CS"/>
              </w:rPr>
              <w:t xml:space="preserve">naručuje robu sukcesivno po pojedinačnim zahtjevima u </w:t>
            </w:r>
            <w:r>
              <w:rPr>
                <w:rFonts w:asciiTheme="majorHAnsi" w:hAnsiTheme="majorHAnsi" w:cs="Arial"/>
                <w:i/>
                <w:sz w:val="23"/>
                <w:szCs w:val="23"/>
                <w:lang w:val="sr-Latn-CS"/>
              </w:rPr>
              <w:t>zavisnosti od trenutnih potreba.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322B2C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322B2C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 od vrijednosti u</w:t>
            </w:r>
            <w:r w:rsidRPr="00322B2C">
              <w:rPr>
                <w:rFonts w:asciiTheme="majorHAnsi" w:hAnsiTheme="majorHAnsi"/>
                <w:sz w:val="23"/>
                <w:szCs w:val="23"/>
              </w:rPr>
              <w:t>govora za svaki dan zakašnjenja, s tim da ukoliko ugovorna kazna pređe iznos od 5% od vrijednosti ugovora ovaj Ugovor se smatra raskinutim.</w:t>
            </w:r>
          </w:p>
          <w:p w:rsidR="00806B24" w:rsidRPr="00712546" w:rsidRDefault="00806B24" w:rsidP="00806B24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6E733D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6E733D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6E733D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6E733D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6E733D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6E733D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4243EE" w:rsidRDefault="00806B24" w:rsidP="004243EE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javnim nabavkama, Zakona o obligacionim odnosima, Zakona o željeznici i Zakona o bezbjednosti, organizaciji i efikasnosti željezničkog prevoza.</w:t>
            </w:r>
          </w:p>
        </w:tc>
      </w:tr>
    </w:tbl>
    <w:p w:rsidR="00806B24" w:rsidRPr="00806B24" w:rsidRDefault="00806B24" w:rsidP="00F418D0">
      <w:pPr>
        <w:rPr>
          <w:rFonts w:ascii="Cambria" w:hAnsi="Cambria"/>
          <w:b/>
          <w:i/>
          <w:sz w:val="16"/>
          <w:szCs w:val="16"/>
          <w:lang w:val="sr-Latn-CS"/>
        </w:rPr>
      </w:pPr>
    </w:p>
    <w:p w:rsidR="00F418D0" w:rsidRPr="00806B24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55287133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55287134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8"/>
      <w:bookmarkEnd w:id="9"/>
      <w:bookmarkEnd w:id="10"/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4654C" w:rsidRPr="00B35593" w:rsidRDefault="00E4654C" w:rsidP="00E4654C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4654C" w:rsidRPr="00B35593" w:rsidRDefault="00E4654C" w:rsidP="00E4654C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6D26F0">
        <w:rPr>
          <w:rFonts w:asciiTheme="majorHAnsi" w:hAnsiTheme="majorHAnsi" w:cs="Arial"/>
          <w:color w:val="000000"/>
        </w:rPr>
        <w:t>14522</w:t>
      </w:r>
      <w:r>
        <w:rPr>
          <w:rFonts w:asciiTheme="majorHAnsi" w:hAnsiTheme="majorHAnsi" w:cs="Arial"/>
          <w:color w:val="000000"/>
        </w:rPr>
        <w:t>/2</w:t>
      </w:r>
    </w:p>
    <w:p w:rsidR="00E4654C" w:rsidRPr="00B35593" w:rsidRDefault="00E4654C" w:rsidP="00E4654C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29</w:t>
      </w:r>
      <w:r w:rsidRPr="00B35593">
        <w:rPr>
          <w:rFonts w:asciiTheme="majorHAnsi" w:hAnsiTheme="majorHAnsi" w:cs="Arial"/>
          <w:color w:val="000000"/>
        </w:rPr>
        <w:t>.</w:t>
      </w:r>
      <w:r>
        <w:rPr>
          <w:rFonts w:asciiTheme="majorHAnsi" w:hAnsiTheme="majorHAnsi" w:cs="Arial"/>
          <w:color w:val="000000"/>
        </w:rPr>
        <w:t>10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E4654C" w:rsidRPr="00B35593" w:rsidRDefault="00E4654C" w:rsidP="00E4654C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4654C" w:rsidRPr="00B35593" w:rsidRDefault="00E4654C" w:rsidP="00E4654C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4654C" w:rsidRPr="00B35593" w:rsidRDefault="00E4654C" w:rsidP="00E4654C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E4654C" w:rsidRPr="00B35593" w:rsidRDefault="00E4654C" w:rsidP="00E4654C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4654C" w:rsidRPr="00B35593" w:rsidRDefault="00E4654C" w:rsidP="00E4654C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E4654C" w:rsidRPr="00B35593" w:rsidRDefault="00E4654C" w:rsidP="00E4654C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E4654C" w:rsidRPr="00B35593" w:rsidRDefault="00E4654C" w:rsidP="00E4654C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82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Regulisani monofazni ispravljač sa KM sa isporukom, montažom i ugradnjom</w:t>
      </w:r>
      <w:r w:rsidR="004243EE">
        <w:rPr>
          <w:rFonts w:asciiTheme="majorHAnsi" w:hAnsiTheme="majorHAnsi"/>
          <w:b/>
          <w:bCs/>
        </w:rPr>
        <w:t>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E4654C" w:rsidRPr="00B35593" w:rsidRDefault="00E4654C" w:rsidP="00E4654C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4654C" w:rsidRPr="00B35593" w:rsidRDefault="00E4654C" w:rsidP="00E4654C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4654C" w:rsidRPr="00B35593" w:rsidRDefault="00E4654C" w:rsidP="00E4654C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E4654C" w:rsidRDefault="00E4654C" w:rsidP="00E4654C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E4654C" w:rsidRPr="00B35593" w:rsidRDefault="00E4654C" w:rsidP="00E4654C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4654C" w:rsidRDefault="00E4654C" w:rsidP="00E4654C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E4654C" w:rsidRPr="00B35593" w:rsidRDefault="00E4654C" w:rsidP="00E4654C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E4654C" w:rsidRDefault="00E4654C" w:rsidP="00E4654C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4654C" w:rsidRPr="00B35593" w:rsidRDefault="00E4654C" w:rsidP="00E4654C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4654C" w:rsidRDefault="00E4654C" w:rsidP="00E4654C">
      <w:pPr>
        <w:jc w:val="both"/>
        <w:rPr>
          <w:rFonts w:asciiTheme="majorHAnsi" w:hAnsiTheme="majorHAnsi" w:cs="Arial"/>
          <w:color w:val="000000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 w:rsidRPr="00B551B2">
        <w:rPr>
          <w:rFonts w:asciiTheme="majorHAnsi" w:hAnsiTheme="majorHAnsi"/>
          <w:sz w:val="23"/>
          <w:szCs w:val="23"/>
        </w:rPr>
        <w:t>Direktor Sektora za elektrotehničke poslove</w:t>
      </w:r>
      <w:r w:rsidRPr="00B551B2">
        <w:rPr>
          <w:rFonts w:asciiTheme="majorHAnsi" w:hAnsiTheme="majorHAnsi" w:cs="Arial"/>
          <w:color w:val="000000"/>
          <w:sz w:val="23"/>
          <w:szCs w:val="23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6D26F0">
        <w:rPr>
          <w:rFonts w:asciiTheme="majorHAnsi" w:hAnsiTheme="majorHAnsi" w:cs="Arial"/>
          <w:color w:val="000000"/>
        </w:rPr>
        <w:tab/>
      </w:r>
      <w:r w:rsidR="006D26F0">
        <w:rPr>
          <w:rFonts w:asciiTheme="majorHAnsi" w:hAnsiTheme="majorHAnsi" w:cs="Arial"/>
          <w:color w:val="000000"/>
        </w:rPr>
        <w:tab/>
      </w:r>
      <w:r w:rsidR="006D26F0">
        <w:rPr>
          <w:rFonts w:asciiTheme="majorHAnsi" w:hAnsiTheme="majorHAnsi" w:cs="Arial"/>
          <w:color w:val="000000"/>
        </w:rPr>
        <w:tab/>
      </w:r>
      <w:r w:rsidR="006D26F0">
        <w:rPr>
          <w:rFonts w:asciiTheme="majorHAnsi" w:hAnsiTheme="majorHAnsi" w:cs="Arial"/>
          <w:color w:val="000000"/>
        </w:rPr>
        <w:tab/>
      </w:r>
      <w:r w:rsidRPr="00B551B2">
        <w:rPr>
          <w:rFonts w:asciiTheme="majorHAnsi" w:hAnsiTheme="majorHAnsi"/>
          <w:b/>
        </w:rPr>
        <w:t>Edin Hasanović</w:t>
      </w:r>
      <w:r w:rsidRPr="00B551B2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E4654C" w:rsidRPr="00092236" w:rsidRDefault="00E4654C" w:rsidP="00E4654C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E4654C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4654C" w:rsidRPr="00B35593" w:rsidRDefault="00E4654C" w:rsidP="00E4654C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6D26F0" w:rsidRDefault="00E4654C" w:rsidP="006D26F0">
      <w:pPr>
        <w:tabs>
          <w:tab w:val="left" w:pos="3290"/>
        </w:tabs>
        <w:rPr>
          <w:rFonts w:asciiTheme="majorHAnsi" w:hAnsiTheme="majorHAnsi" w:cstheme="minorHAnsi"/>
          <w:sz w:val="22"/>
          <w:szCs w:val="22"/>
        </w:rPr>
      </w:pPr>
      <w:r w:rsidRPr="006D26F0">
        <w:rPr>
          <w:rFonts w:asciiTheme="majorHAnsi" w:hAnsiTheme="majorHAnsi" w:cs="Arial"/>
          <w:iCs/>
          <w:color w:val="000000"/>
          <w:sz w:val="22"/>
          <w:szCs w:val="22"/>
        </w:rPr>
        <w:t xml:space="preserve">Predsjednik komisije </w:t>
      </w:r>
      <w:r w:rsidRPr="006D26F0">
        <w:rPr>
          <w:rFonts w:asciiTheme="majorHAnsi" w:hAnsiTheme="majorHAnsi" w:cs="Arial"/>
          <w:sz w:val="22"/>
          <w:szCs w:val="22"/>
        </w:rPr>
        <w:t>za sprovođenje postupka javne nabavk</w:t>
      </w:r>
      <w:r w:rsidRPr="006D26F0">
        <w:rPr>
          <w:rFonts w:asciiTheme="majorHAnsi" w:hAnsiTheme="majorHAnsi" w:cs="Arial"/>
          <w:iCs/>
          <w:color w:val="000000"/>
          <w:sz w:val="22"/>
          <w:szCs w:val="22"/>
        </w:rPr>
        <w:t>e: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 </w:t>
      </w:r>
      <w:r w:rsidRPr="006D26F0">
        <w:rPr>
          <w:rFonts w:asciiTheme="majorHAnsi" w:hAnsiTheme="majorHAnsi" w:cstheme="minorHAnsi"/>
          <w:b/>
          <w:sz w:val="22"/>
          <w:szCs w:val="22"/>
        </w:rPr>
        <w:t xml:space="preserve">Predrag Bubanja, </w:t>
      </w:r>
      <w:r w:rsidRPr="006D26F0">
        <w:rPr>
          <w:rFonts w:asciiTheme="majorHAnsi" w:hAnsiTheme="majorHAnsi" w:cstheme="minorHAnsi"/>
          <w:sz w:val="22"/>
          <w:szCs w:val="22"/>
        </w:rPr>
        <w:t>dip. pravnik</w:t>
      </w:r>
    </w:p>
    <w:p w:rsidR="00E4654C" w:rsidRPr="00B35593" w:rsidRDefault="006D26F0" w:rsidP="006D26F0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ab/>
      </w:r>
      <w:r w:rsidR="00E4654C" w:rsidRPr="00B35593">
        <w:rPr>
          <w:rFonts w:asciiTheme="majorHAnsi" w:hAnsiTheme="majorHAnsi" w:cs="Arial"/>
          <w:color w:val="000000"/>
        </w:rPr>
        <w:t xml:space="preserve"> </w:t>
      </w:r>
      <w:r w:rsidR="00E4654C">
        <w:rPr>
          <w:rFonts w:asciiTheme="majorHAnsi" w:hAnsiTheme="majorHAnsi" w:cs="Arial"/>
          <w:color w:val="000000"/>
        </w:rPr>
        <w:t>_________________</w:t>
      </w:r>
      <w:r w:rsidR="00E4654C" w:rsidRPr="00B35593">
        <w:rPr>
          <w:rFonts w:asciiTheme="majorHAnsi" w:hAnsiTheme="majorHAnsi" w:cs="Arial"/>
          <w:color w:val="000000"/>
        </w:rPr>
        <w:t>________________</w:t>
      </w:r>
    </w:p>
    <w:p w:rsidR="00E4654C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4654C" w:rsidRPr="00B35593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4654C" w:rsidRPr="00B35593" w:rsidRDefault="00E4654C" w:rsidP="006D26F0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="006D26F0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E4654C" w:rsidRPr="00B35593" w:rsidRDefault="006D26F0" w:rsidP="00E4654C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E4654C" w:rsidRPr="00B35593">
        <w:rPr>
          <w:rFonts w:asciiTheme="majorHAnsi" w:hAnsiTheme="majorHAnsi" w:cs="Arial"/>
          <w:color w:val="000000"/>
        </w:rPr>
        <w:tab/>
      </w:r>
      <w:r w:rsidR="00E4654C" w:rsidRPr="00B35593">
        <w:rPr>
          <w:rFonts w:asciiTheme="majorHAnsi" w:hAnsiTheme="majorHAnsi" w:cs="Arial"/>
          <w:color w:val="000000"/>
        </w:rPr>
        <w:tab/>
      </w:r>
      <w:r w:rsidR="00E4654C" w:rsidRPr="00B35593">
        <w:rPr>
          <w:rFonts w:asciiTheme="majorHAnsi" w:hAnsiTheme="majorHAnsi" w:cs="Arial"/>
          <w:color w:val="000000"/>
        </w:rPr>
        <w:tab/>
      </w:r>
      <w:r w:rsidR="00E4654C" w:rsidRPr="00B35593">
        <w:rPr>
          <w:rFonts w:asciiTheme="majorHAnsi" w:hAnsiTheme="majorHAnsi" w:cs="Arial"/>
          <w:color w:val="000000"/>
        </w:rPr>
        <w:tab/>
        <w:t>________________</w:t>
      </w:r>
      <w:r w:rsidR="00E4654C">
        <w:rPr>
          <w:rFonts w:asciiTheme="majorHAnsi" w:hAnsiTheme="majorHAnsi" w:cs="Arial"/>
          <w:color w:val="000000"/>
        </w:rPr>
        <w:t>__________</w:t>
      </w:r>
    </w:p>
    <w:p w:rsidR="00E4654C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4654C" w:rsidRPr="00B35593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4654C" w:rsidRPr="00B35593" w:rsidRDefault="00E4654C" w:rsidP="00E4654C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 w:rsidR="006D26F0">
        <w:rPr>
          <w:rFonts w:asciiTheme="majorHAnsi" w:hAnsiTheme="majorHAnsi"/>
          <w:b/>
        </w:rPr>
        <w:tab/>
      </w:r>
      <w:r w:rsidRPr="00250AB3">
        <w:rPr>
          <w:rFonts w:asciiTheme="majorHAnsi" w:hAnsiTheme="majorHAnsi"/>
          <w:b/>
        </w:rPr>
        <w:t>Đon Đeljaj</w:t>
      </w:r>
      <w:r w:rsidRPr="00250AB3">
        <w:rPr>
          <w:rFonts w:asciiTheme="majorHAnsi" w:hAnsiTheme="majorHAnsi"/>
        </w:rPr>
        <w:t>, dipl.el.ing.</w:t>
      </w:r>
    </w:p>
    <w:p w:rsidR="00E4654C" w:rsidRPr="00B35593" w:rsidRDefault="00E4654C" w:rsidP="00E4654C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</w:t>
      </w:r>
      <w:r>
        <w:rPr>
          <w:rFonts w:asciiTheme="majorHAnsi" w:hAnsiTheme="majorHAnsi"/>
        </w:rPr>
        <w:tab/>
        <w:t>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E4654C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E4654C" w:rsidRPr="00B35593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4654C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4654C" w:rsidRPr="00B35593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E4654C" w:rsidRPr="00092236" w:rsidRDefault="00E4654C" w:rsidP="00E4654C">
      <w:pPr>
        <w:tabs>
          <w:tab w:val="left" w:pos="3290"/>
        </w:tabs>
        <w:rPr>
          <w:rFonts w:asciiTheme="majorHAnsi" w:hAnsiTheme="majorHAnsi"/>
          <w:sz w:val="19"/>
          <w:szCs w:val="19"/>
        </w:rPr>
      </w:pPr>
      <w:r w:rsidRPr="006D26F0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6D26F0">
        <w:rPr>
          <w:rFonts w:asciiTheme="majorHAnsi" w:hAnsiTheme="majorHAnsi" w:cs="Arial"/>
          <w:sz w:val="18"/>
          <w:szCs w:val="18"/>
        </w:rPr>
        <w:t>za sprovođenje postupka javne nabavk</w:t>
      </w:r>
      <w:r w:rsidRPr="006D26F0">
        <w:rPr>
          <w:rFonts w:asciiTheme="majorHAnsi" w:hAnsiTheme="majorHAnsi" w:cs="Arial"/>
          <w:iCs/>
          <w:color w:val="000000"/>
          <w:sz w:val="18"/>
          <w:szCs w:val="18"/>
        </w:rPr>
        <w:t>e:</w:t>
      </w:r>
      <w:r w:rsidRPr="006D26F0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6D26F0">
        <w:rPr>
          <w:rFonts w:asciiTheme="majorHAnsi" w:hAnsiTheme="majorHAnsi" w:cstheme="minorHAnsi"/>
          <w:b/>
          <w:sz w:val="21"/>
          <w:szCs w:val="21"/>
        </w:rPr>
        <w:t>Filip Janković,</w:t>
      </w:r>
      <w:r w:rsidRPr="002F73D9">
        <w:rPr>
          <w:rFonts w:asciiTheme="majorHAnsi" w:hAnsiTheme="majorHAnsi" w:cstheme="minorHAnsi"/>
          <w:b/>
        </w:rPr>
        <w:t xml:space="preserve"> </w:t>
      </w:r>
      <w:r w:rsidRPr="002F73D9">
        <w:rPr>
          <w:rFonts w:asciiTheme="majorHAnsi" w:hAnsiTheme="majorHAnsi" w:cstheme="minorHAnsi"/>
          <w:sz w:val="18"/>
          <w:szCs w:val="18"/>
        </w:rPr>
        <w:t>spec.sci.pravnih nauka</w:t>
      </w:r>
    </w:p>
    <w:p w:rsidR="00E4654C" w:rsidRPr="00B35593" w:rsidRDefault="00E4654C" w:rsidP="00E4654C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E4654C" w:rsidRPr="00B35593" w:rsidRDefault="00E4654C" w:rsidP="00E4654C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6D26F0" w:rsidRPr="0069260C" w:rsidRDefault="006D26F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1" w:name="_Toc55287135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F418D0" w:rsidRPr="0069260C" w:rsidRDefault="00F418D0" w:rsidP="00F418D0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F418D0" w:rsidRPr="0069260C" w:rsidRDefault="00F418D0" w:rsidP="00F418D0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F418D0" w:rsidRPr="0069260C" w:rsidRDefault="00F418D0" w:rsidP="00F418D0">
      <w:pPr>
        <w:rPr>
          <w:rFonts w:asciiTheme="majorHAnsi" w:hAnsiTheme="majorHAnsi" w:cs="Arial"/>
          <w:color w:val="FF0000"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06612B" w:rsidRDefault="0006612B"/>
    <w:sectPr w:rsidR="0006612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02" w:rsidRDefault="00EE6802" w:rsidP="00BB303D">
      <w:r>
        <w:separator/>
      </w:r>
    </w:p>
  </w:endnote>
  <w:endnote w:type="continuationSeparator" w:id="0">
    <w:p w:rsidR="00EE6802" w:rsidRDefault="00EE6802" w:rsidP="00BB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2"/>
        <w:szCs w:val="22"/>
      </w:rPr>
      <w:id w:val="-500582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48FC" w:rsidRPr="00F27803" w:rsidRDefault="001A48FC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27803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5E0404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F27803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5E0404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16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1A48FC" w:rsidRDefault="001A4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02" w:rsidRDefault="00EE6802" w:rsidP="00BB303D">
      <w:r>
        <w:separator/>
      </w:r>
    </w:p>
  </w:footnote>
  <w:footnote w:type="continuationSeparator" w:id="0">
    <w:p w:rsidR="00EE6802" w:rsidRDefault="00EE6802" w:rsidP="00BB303D">
      <w:r>
        <w:continuationSeparator/>
      </w:r>
    </w:p>
  </w:footnote>
  <w:footnote w:id="1">
    <w:p w:rsidR="001A48FC" w:rsidRPr="00367536" w:rsidRDefault="001A48FC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1A48FC" w:rsidRPr="002E211C" w:rsidRDefault="001A48FC" w:rsidP="00F418D0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1A48FC" w:rsidRPr="005D5095" w:rsidRDefault="001A48FC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1A48FC" w:rsidRPr="005D5095" w:rsidRDefault="001A48FC" w:rsidP="00F418D0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1A48FC" w:rsidRPr="002E4B68" w:rsidRDefault="001A48FC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1A48FC" w:rsidRPr="000365E1" w:rsidRDefault="001A48FC" w:rsidP="00F418D0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1A48FC" w:rsidRPr="00D76152" w:rsidRDefault="001A48FC" w:rsidP="00A67A54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1A48FC" w:rsidRPr="002E211C" w:rsidRDefault="001A48FC" w:rsidP="00F418D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1A48FC" w:rsidRPr="00761A17" w:rsidRDefault="001A48FC" w:rsidP="00F418D0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1A48FC" w:rsidRPr="0099622E" w:rsidRDefault="001A48FC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462D8"/>
    <w:multiLevelType w:val="hybridMultilevel"/>
    <w:tmpl w:val="6868C1D0"/>
    <w:lvl w:ilvl="0" w:tplc="4746D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A06BA"/>
    <w:multiLevelType w:val="hybridMultilevel"/>
    <w:tmpl w:val="F2BE082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D"/>
    <w:rsid w:val="00053F28"/>
    <w:rsid w:val="0006612B"/>
    <w:rsid w:val="00094AB9"/>
    <w:rsid w:val="000F7CC1"/>
    <w:rsid w:val="001A48FC"/>
    <w:rsid w:val="00241E0D"/>
    <w:rsid w:val="0024338F"/>
    <w:rsid w:val="00282D2C"/>
    <w:rsid w:val="002B37A9"/>
    <w:rsid w:val="003376AC"/>
    <w:rsid w:val="003563D5"/>
    <w:rsid w:val="003D32B5"/>
    <w:rsid w:val="00400E45"/>
    <w:rsid w:val="00420D13"/>
    <w:rsid w:val="004243EE"/>
    <w:rsid w:val="00431BC1"/>
    <w:rsid w:val="004C1FC6"/>
    <w:rsid w:val="005E0404"/>
    <w:rsid w:val="00657A80"/>
    <w:rsid w:val="006D26F0"/>
    <w:rsid w:val="00762734"/>
    <w:rsid w:val="007C4CF9"/>
    <w:rsid w:val="007D48D0"/>
    <w:rsid w:val="00806B24"/>
    <w:rsid w:val="00860B1B"/>
    <w:rsid w:val="008F3474"/>
    <w:rsid w:val="00941DF0"/>
    <w:rsid w:val="00991BB4"/>
    <w:rsid w:val="00997054"/>
    <w:rsid w:val="009E20D7"/>
    <w:rsid w:val="00A16D98"/>
    <w:rsid w:val="00A67A54"/>
    <w:rsid w:val="00A93DF9"/>
    <w:rsid w:val="00B51724"/>
    <w:rsid w:val="00BB303D"/>
    <w:rsid w:val="00D00311"/>
    <w:rsid w:val="00D04AA5"/>
    <w:rsid w:val="00D37C79"/>
    <w:rsid w:val="00D7059A"/>
    <w:rsid w:val="00D92AF4"/>
    <w:rsid w:val="00E031B8"/>
    <w:rsid w:val="00E4654C"/>
    <w:rsid w:val="00E738F8"/>
    <w:rsid w:val="00E77914"/>
    <w:rsid w:val="00EE5D52"/>
    <w:rsid w:val="00EE6802"/>
    <w:rsid w:val="00EF3A0C"/>
    <w:rsid w:val="00EF6A46"/>
    <w:rsid w:val="00F27803"/>
    <w:rsid w:val="00F418D0"/>
    <w:rsid w:val="00F7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F89E-A721-4A3A-B8B8-0B055F83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2020-08-07T07:57:00Z</cp:lastPrinted>
  <dcterms:created xsi:type="dcterms:W3CDTF">2020-11-03T09:39:00Z</dcterms:created>
  <dcterms:modified xsi:type="dcterms:W3CDTF">2020-11-03T09:39:00Z</dcterms:modified>
</cp:coreProperties>
</file>